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1D25B" w14:textId="47649239" w:rsidR="00912B41" w:rsidRDefault="00912B41" w:rsidP="00912B41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cstheme="minorHAnsi"/>
          <w:b/>
          <w:noProof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C1359B4" wp14:editId="2D5594FA">
            <wp:extent cx="3423478" cy="160464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4" cy="161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0C5B1" w14:textId="77777777" w:rsidR="00912B41" w:rsidRDefault="00912B41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F19F3" w14:textId="784A7F40" w:rsidR="00912B41" w:rsidRDefault="006F070C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Ulotka informacyjna</w:t>
      </w:r>
      <w:r w:rsidR="00A67795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D9DADF" w14:textId="0278764D" w:rsidR="006F070C" w:rsidRPr="00F77A0D" w:rsidRDefault="00A67795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A0D">
        <w:rPr>
          <w:rFonts w:cstheme="minorHAnsi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GMIN</w:t>
      </w:r>
    </w:p>
    <w:p w14:paraId="378070C9" w14:textId="1A8C7F7D" w:rsidR="00717D5D" w:rsidRPr="00023201" w:rsidRDefault="006F070C" w:rsidP="00023201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3E7B6D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wyrównywania różnic między regionami III </w:t>
      </w:r>
    </w:p>
    <w:p w14:paraId="68CB0167" w14:textId="77777777" w:rsidR="00912B41" w:rsidRDefault="00912B41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  <w:sectPr w:rsidR="00912B41" w:rsidSect="00E450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1418" w:left="1418" w:header="1134" w:footer="1134" w:gutter="0"/>
          <w:cols w:num="2" w:space="708"/>
          <w:titlePg/>
          <w:docGrid w:linePitch="299"/>
        </w:sectPr>
      </w:pPr>
    </w:p>
    <w:p w14:paraId="01DB52B3" w14:textId="77777777" w:rsidR="00B97A38" w:rsidRDefault="00B97A38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95A04CB" w14:textId="2FEF13E7" w:rsidR="006F070C" w:rsidRDefault="00F77A0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Obszary wsparcia dla gmin</w:t>
      </w:r>
      <w:r w:rsidR="006F070C" w:rsidRPr="002D305F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759B6521" w14:textId="77777777" w:rsidR="00023201" w:rsidRDefault="00023201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04AFCE5" w14:textId="003F2125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A</w:t>
      </w:r>
      <w:r w:rsidRPr="001D5B98">
        <w:rPr>
          <w:rFonts w:asciiTheme="minorHAnsi" w:hAnsiTheme="minorHAnsi" w:cstheme="minorHAnsi"/>
          <w:color w:val="538135" w:themeColor="accent6" w:themeShade="BF"/>
        </w:rPr>
        <w:t xml:space="preserve"> </w:t>
      </w:r>
      <w:r>
        <w:rPr>
          <w:rFonts w:asciiTheme="minorHAnsi" w:hAnsiTheme="minorHAnsi" w:cstheme="minorHAnsi"/>
        </w:rPr>
        <w:tab/>
        <w:t>–</w:t>
      </w:r>
      <w:r w:rsidRPr="00F77A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zapewnienie dostępności w wielorodzinnych budynkach mieszkalnych, </w:t>
      </w:r>
      <w:r w:rsidR="00023201" w:rsidRPr="00023201">
        <w:rPr>
          <w:rFonts w:asciiTheme="minorHAnsi" w:hAnsiTheme="minorHAnsi" w:cstheme="minorHAnsi"/>
          <w:u w:val="single"/>
        </w:rPr>
        <w:t>p</w:t>
      </w:r>
      <w:r w:rsidRPr="00023201">
        <w:rPr>
          <w:rFonts w:asciiTheme="minorHAnsi" w:hAnsiTheme="minorHAnsi" w:cstheme="minorHAnsi"/>
          <w:u w:val="single"/>
        </w:rPr>
        <w:t>rzystosowanie część wspólnych wielorodzinnych budynków mieszkalnych zarządzanych przez gminy</w:t>
      </w:r>
      <w:r w:rsidR="00023201">
        <w:rPr>
          <w:rFonts w:asciiTheme="minorHAnsi" w:hAnsiTheme="minorHAnsi" w:cstheme="minorHAnsi"/>
          <w:u w:val="single"/>
        </w:rPr>
        <w:t>,</w:t>
      </w:r>
    </w:p>
    <w:p w14:paraId="518097DD" w14:textId="0627B59F" w:rsidR="00C97968" w:rsidRDefault="00C97968" w:rsidP="00C97968">
      <w:pPr>
        <w:pStyle w:val="NormalnyWeb"/>
        <w:tabs>
          <w:tab w:val="left" w:pos="284"/>
        </w:tabs>
        <w:suppressAutoHyphens/>
        <w:spacing w:before="0" w:after="0" w:afterAutospacing="0"/>
        <w:ind w:left="1416"/>
        <w:contextualSpacing/>
        <w:jc w:val="both"/>
        <w:rPr>
          <w:rFonts w:asciiTheme="minorHAnsi" w:hAnsiTheme="minorHAnsi" w:cstheme="minorHAnsi"/>
          <w:i/>
          <w:iCs/>
          <w:color w:val="FF0000"/>
        </w:rPr>
      </w:pPr>
      <w:r w:rsidRPr="00C97968">
        <w:rPr>
          <w:rFonts w:asciiTheme="minorHAnsi" w:hAnsiTheme="minorHAnsi" w:cstheme="minorHAnsi"/>
          <w:i/>
          <w:iCs/>
          <w:color w:val="FF0000"/>
        </w:rPr>
        <w:t>WAŻNE ! - Dofinansowanie udzielane w ramach obszaru A programu stanowi uzupełnienie środków będących w dyspozycji Banku Gospodarstwa Krajowego (dalej: BGK) w ramach Instrumentu pożyczkowego na zapewnienie dostępności budynków.</w:t>
      </w:r>
    </w:p>
    <w:p w14:paraId="3C6F538D" w14:textId="77777777" w:rsidR="00E06F44" w:rsidRPr="00C97968" w:rsidRDefault="00E06F44" w:rsidP="00C97968">
      <w:pPr>
        <w:pStyle w:val="NormalnyWeb"/>
        <w:tabs>
          <w:tab w:val="left" w:pos="284"/>
        </w:tabs>
        <w:suppressAutoHyphens/>
        <w:spacing w:before="0" w:after="0" w:afterAutospacing="0"/>
        <w:ind w:left="1416"/>
        <w:contextualSpacing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2D0E6C7" w14:textId="29D3FA98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B</w:t>
      </w:r>
      <w:r w:rsidRPr="001D5B98">
        <w:rPr>
          <w:rFonts w:asciiTheme="minorHAnsi" w:hAnsiTheme="minorHAnsi" w:cstheme="minorHAnsi"/>
          <w:color w:val="538135" w:themeColor="accent6" w:themeShade="BF"/>
        </w:rPr>
        <w:t xml:space="preserve"> </w:t>
      </w:r>
      <w:r>
        <w:rPr>
          <w:rFonts w:asciiTheme="minorHAnsi" w:hAnsiTheme="minorHAnsi" w:cstheme="minorHAnsi"/>
        </w:rPr>
        <w:tab/>
        <w:t xml:space="preserve">– likwidacja barier </w:t>
      </w:r>
      <w:r w:rsidRPr="00F77A0D">
        <w:rPr>
          <w:rFonts w:asciiTheme="minorHAnsi" w:hAnsiTheme="minorHAnsi" w:cstheme="minorHAnsi"/>
          <w:u w:val="single"/>
        </w:rPr>
        <w:t>w urzędach gmin</w:t>
      </w:r>
      <w:r>
        <w:rPr>
          <w:rFonts w:asciiTheme="minorHAnsi" w:hAnsiTheme="minorHAnsi" w:cstheme="minorHAnsi"/>
        </w:rPr>
        <w:t xml:space="preserve">, placówkach edukacyjnych lub środowiskowych domach samopomocy </w:t>
      </w:r>
      <w:r w:rsidRPr="00023201">
        <w:rPr>
          <w:rFonts w:asciiTheme="minorHAnsi" w:hAnsiTheme="minorHAnsi" w:cstheme="minorHAnsi"/>
          <w:u w:val="single"/>
        </w:rPr>
        <w:t>utworzonych i prowadzonych przez gminę</w:t>
      </w:r>
      <w:r>
        <w:rPr>
          <w:rFonts w:asciiTheme="minorHAnsi" w:hAnsiTheme="minorHAnsi" w:cstheme="minorHAnsi"/>
        </w:rPr>
        <w:t>, w zakresie umożliwienia osobom niepełnosprawnym poruszania się i komunikowania,</w:t>
      </w:r>
    </w:p>
    <w:p w14:paraId="1394C343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</w:p>
    <w:p w14:paraId="7FEAE08E" w14:textId="4D139B69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C</w:t>
      </w:r>
      <w:r>
        <w:rPr>
          <w:rFonts w:asciiTheme="minorHAnsi" w:hAnsiTheme="minorHAnsi" w:cstheme="minorHAnsi"/>
        </w:rPr>
        <w:tab/>
        <w:t>- tworzenie spółdzielni socjalnych osób prawnych</w:t>
      </w:r>
      <w:r w:rsidR="001D5B98">
        <w:rPr>
          <w:rFonts w:asciiTheme="minorHAnsi" w:hAnsiTheme="minorHAnsi" w:cstheme="minorHAnsi"/>
        </w:rPr>
        <w:t xml:space="preserve"> m.in. z udziałem gminy,</w:t>
      </w:r>
    </w:p>
    <w:p w14:paraId="043DDC39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</w:p>
    <w:p w14:paraId="00ED7DCE" w14:textId="54361859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D</w:t>
      </w:r>
      <w:r>
        <w:rPr>
          <w:rFonts w:asciiTheme="minorHAnsi" w:hAnsiTheme="minorHAnsi" w:cstheme="minorHAnsi"/>
        </w:rPr>
        <w:tab/>
        <w:t xml:space="preserve">- likwidacja barier transportowych – dofinansowanie do zakupu mikrobusów/autobusów/ lub przystosowanie posiadanych pojazdów, na potrzeby placówki służącej rehabilitacji osób niepełnosprawnych prowadzonej przez gminę lub </w:t>
      </w:r>
      <w:r w:rsidRPr="00F77A0D">
        <w:rPr>
          <w:rFonts w:asciiTheme="minorHAnsi" w:hAnsiTheme="minorHAnsi" w:cstheme="minorHAnsi"/>
          <w:u w:val="single"/>
        </w:rPr>
        <w:t>w związku z dowozem osób niepełnosprawnych do znajdującej się poza gminą palcówki służącej rehabilitacji</w:t>
      </w:r>
      <w:r w:rsidR="00023201">
        <w:rPr>
          <w:rFonts w:asciiTheme="minorHAnsi" w:hAnsiTheme="minorHAnsi" w:cstheme="minorHAnsi"/>
          <w:u w:val="single"/>
        </w:rPr>
        <w:t>,</w:t>
      </w:r>
    </w:p>
    <w:p w14:paraId="3A50FD87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</w:p>
    <w:p w14:paraId="30A5B030" w14:textId="501AECCC" w:rsidR="00023201" w:rsidRDefault="00023201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E</w:t>
      </w:r>
      <w:r>
        <w:rPr>
          <w:rFonts w:asciiTheme="minorHAnsi" w:hAnsiTheme="minorHAnsi" w:cstheme="minorHAnsi"/>
        </w:rPr>
        <w:tab/>
        <w:t xml:space="preserve">- dofinansowanie wymaganego </w:t>
      </w:r>
      <w:r w:rsidRPr="00023201">
        <w:rPr>
          <w:rFonts w:asciiTheme="minorHAnsi" w:hAnsiTheme="minorHAnsi" w:cstheme="minorHAnsi"/>
          <w:u w:val="single"/>
        </w:rPr>
        <w:t>udziału własnego gminy</w:t>
      </w:r>
      <w:r>
        <w:rPr>
          <w:rFonts w:asciiTheme="minorHAnsi" w:hAnsiTheme="minorHAnsi" w:cstheme="minorHAnsi"/>
        </w:rPr>
        <w:t xml:space="preserve"> w projektach dotyczących aktywizacji lub/i integracji społecznej,</w:t>
      </w:r>
    </w:p>
    <w:p w14:paraId="33FB3643" w14:textId="77777777" w:rsidR="00E06F44" w:rsidRDefault="00E06F44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</w:p>
    <w:p w14:paraId="4A2975C7" w14:textId="6C64FCE5" w:rsidR="00023201" w:rsidRDefault="00023201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F</w:t>
      </w:r>
      <w:r>
        <w:rPr>
          <w:rFonts w:asciiTheme="minorHAnsi" w:hAnsiTheme="minorHAnsi" w:cstheme="minorHAnsi"/>
        </w:rPr>
        <w:tab/>
        <w:t xml:space="preserve">remont albo modernizacja istniejących warsztatów terapii </w:t>
      </w:r>
      <w:r w:rsidRPr="00023201">
        <w:rPr>
          <w:rFonts w:asciiTheme="minorHAnsi" w:hAnsiTheme="minorHAnsi" w:cstheme="minorHAnsi"/>
          <w:u w:val="single"/>
        </w:rPr>
        <w:t xml:space="preserve">zajęciowej utworzonych i prowadzonych przez gminę </w:t>
      </w:r>
      <w:r>
        <w:rPr>
          <w:rFonts w:asciiTheme="minorHAnsi" w:hAnsiTheme="minorHAnsi" w:cstheme="minorHAnsi"/>
        </w:rPr>
        <w:t>(</w:t>
      </w:r>
      <w:bookmarkStart w:id="1" w:name="_Hlk20386709"/>
      <w:r>
        <w:rPr>
          <w:rFonts w:asciiTheme="minorHAnsi" w:hAnsiTheme="minorHAnsi" w:cstheme="minorHAnsi"/>
        </w:rPr>
        <w:t>prace adaptacyjne, remontowe, modernizacyjne lub rozbudowa obiektu, zakup niezbędnego wyposażenia),</w:t>
      </w:r>
    </w:p>
    <w:bookmarkEnd w:id="1"/>
    <w:p w14:paraId="22D61CAB" w14:textId="77777777" w:rsidR="00F77A0D" w:rsidRPr="00023201" w:rsidRDefault="00F77A0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D7E83BE" w14:textId="77777777" w:rsidR="00E450D6" w:rsidRDefault="00E450D6" w:rsidP="0002320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68E1EC9" w14:textId="77777777" w:rsidR="00E450D6" w:rsidRDefault="00E450D6" w:rsidP="0002320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2F35A582" w14:textId="77777777" w:rsidR="00E450D6" w:rsidRDefault="00E450D6" w:rsidP="0002320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35744F9" w14:textId="77777777" w:rsidR="00E450D6" w:rsidRDefault="00E450D6" w:rsidP="00B97A38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034DCBEA" w14:textId="77777777" w:rsidR="007D38C5" w:rsidRDefault="007D38C5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6FE6660A" w14:textId="1FF13367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</w:t>
      </w: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bszar A</w:t>
      </w:r>
    </w:p>
    <w:p w14:paraId="27A9DFD5" w14:textId="77777777" w:rsidR="00E06F44" w:rsidRPr="001D5B98" w:rsidRDefault="00E06F44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74E56E36" w14:textId="77777777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 zainteresowana uzyskaniem wsparcia udokumentuje potrzebę realizacji działań służących </w:t>
      </w:r>
      <w:bookmarkStart w:id="2" w:name="_Hlk20302874"/>
      <w:r>
        <w:rPr>
          <w:rFonts w:asciiTheme="minorHAnsi" w:hAnsiTheme="minorHAnsi" w:cstheme="minorHAnsi"/>
        </w:rPr>
        <w:t xml:space="preserve">zapewnieniu dostępności </w:t>
      </w:r>
      <w:r w:rsidRPr="00AD62AC">
        <w:rPr>
          <w:rFonts w:asciiTheme="minorHAnsi" w:hAnsiTheme="minorHAnsi" w:cstheme="minorHAnsi"/>
          <w:u w:val="single"/>
        </w:rPr>
        <w:t>w wielorodzinnym budynku mieszkalnym</w:t>
      </w:r>
      <w:r>
        <w:rPr>
          <w:rFonts w:asciiTheme="minorHAnsi" w:hAnsiTheme="minorHAnsi" w:cstheme="minorHAnsi"/>
        </w:rPr>
        <w:t xml:space="preserve"> </w:t>
      </w:r>
      <w:bookmarkEnd w:id="2"/>
      <w:r w:rsidRPr="00A80999">
        <w:rPr>
          <w:rFonts w:asciiTheme="minorHAnsi" w:hAnsiTheme="minorHAnsi" w:cstheme="minorHAnsi"/>
          <w:u w:val="single"/>
        </w:rPr>
        <w:t>wybudowanym i użytkowanym przed dniem 12 kwietnia 2002 r.</w:t>
      </w:r>
      <w:r>
        <w:rPr>
          <w:rFonts w:asciiTheme="minorHAnsi" w:hAnsiTheme="minorHAnsi" w:cstheme="minorHAnsi"/>
        </w:rPr>
        <w:t xml:space="preserve"> i przedłoży w tym zakresie stosowny projekt.</w:t>
      </w:r>
    </w:p>
    <w:p w14:paraId="20C21311" w14:textId="77777777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Inwestycja dotycząca zapewnienia dostępności w wielorodzinnym budynku mieszkalnym musi zapewnić dostępność </w:t>
      </w:r>
      <w:r w:rsidRPr="00A80999">
        <w:rPr>
          <w:rFonts w:asciiTheme="minorHAnsi" w:hAnsiTheme="minorHAnsi" w:cstheme="minorHAnsi"/>
          <w:u w:val="single"/>
        </w:rPr>
        <w:t>do co najmniej dwóch lokali, w których mieszkają osoby z niepełnosprawnością narządu ruchu o znacznym lub umiarkowanym stopniu niepełnosprawności.</w:t>
      </w:r>
    </w:p>
    <w:p w14:paraId="265D4168" w14:textId="77777777" w:rsidR="00DA31BE" w:rsidRPr="00023201" w:rsidRDefault="00DA31BE" w:rsidP="0002320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0322F19" w14:textId="12FD83B7" w:rsidR="00DA31BE" w:rsidRDefault="00E450D6" w:rsidP="00E450D6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Dofinansowanie </w:t>
      </w:r>
      <w:r w:rsidR="00DA31BE" w:rsidRPr="00DA31BE">
        <w:rPr>
          <w:rFonts w:asciiTheme="minorHAnsi" w:hAnsiTheme="minorHAnsi" w:cstheme="minorHAnsi"/>
          <w:b/>
          <w:bCs/>
        </w:rPr>
        <w:t>do 165.000,00 zł</w:t>
      </w:r>
      <w:r w:rsidR="00DA31BE" w:rsidRPr="00DA31BE">
        <w:rPr>
          <w:rFonts w:asciiTheme="minorHAnsi" w:hAnsiTheme="minorHAnsi" w:cstheme="minorHAnsi"/>
        </w:rPr>
        <w:t xml:space="preserve">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758D1B0E" w14:textId="77777777" w:rsidR="00DA31BE" w:rsidRDefault="00DA31BE" w:rsidP="00DA31BE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</w:p>
    <w:p w14:paraId="59E9E545" w14:textId="1F72AE2D" w:rsidR="00DA31BE" w:rsidRDefault="00E450D6" w:rsidP="00E450D6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E450D6">
        <w:rPr>
          <w:noProof/>
        </w:rPr>
        <w:drawing>
          <wp:inline distT="0" distB="0" distL="0" distR="0" wp14:anchorId="679AA5A2" wp14:editId="0B66F0E7">
            <wp:extent cx="5759450" cy="4887595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F08D2" w14:textId="546455D5" w:rsidR="00DA31BE" w:rsidRDefault="00DA31BE" w:rsidP="00DA31BE">
      <w:pPr>
        <w:pStyle w:val="NormalnyWeb"/>
        <w:tabs>
          <w:tab w:val="left" w:pos="284"/>
        </w:tabs>
        <w:suppressAutoHyphens/>
        <w:ind w:left="786"/>
        <w:contextualSpacing/>
        <w:jc w:val="both"/>
      </w:pPr>
      <w:r w:rsidRPr="00DA31BE">
        <w:t xml:space="preserve"> </w:t>
      </w:r>
    </w:p>
    <w:p w14:paraId="7562E552" w14:textId="0E5BAC6A" w:rsidR="00E450D6" w:rsidRDefault="00E450D6" w:rsidP="00B97A38">
      <w:pPr>
        <w:spacing w:after="0" w:line="240" w:lineRule="auto"/>
      </w:pPr>
    </w:p>
    <w:p w14:paraId="6DF22324" w14:textId="7D3B049A" w:rsidR="00B97A38" w:rsidRDefault="00B97A38" w:rsidP="00B97A38">
      <w:pPr>
        <w:spacing w:after="0" w:line="240" w:lineRule="auto"/>
      </w:pPr>
    </w:p>
    <w:p w14:paraId="5C2C70C5" w14:textId="77777777" w:rsidR="00B97A38" w:rsidRPr="00B97A38" w:rsidRDefault="00B97A38" w:rsidP="00B97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0ED07" w14:textId="77777777" w:rsidR="00E450D6" w:rsidRDefault="00E450D6" w:rsidP="00E450D6">
      <w:pPr>
        <w:pStyle w:val="NormalnyWeb"/>
        <w:tabs>
          <w:tab w:val="left" w:pos="284"/>
        </w:tabs>
        <w:suppressAutoHyphens/>
        <w:contextualSpacing/>
        <w:jc w:val="both"/>
      </w:pPr>
    </w:p>
    <w:p w14:paraId="011B0889" w14:textId="60BCFF56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B</w:t>
      </w:r>
    </w:p>
    <w:p w14:paraId="4D9C7762" w14:textId="77777777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05233023" w14:textId="77777777" w:rsidR="00E450D6" w:rsidRDefault="00E450D6" w:rsidP="00E450D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 w:rsidRPr="001D5B98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udokumentuje potrzebę likwidacji barier w urzędach, placówkach edukacyjnych lub środowiskowych domach samopomocy </w:t>
      </w:r>
      <w:r w:rsidRPr="008B308A">
        <w:rPr>
          <w:rFonts w:asciiTheme="minorHAnsi" w:hAnsiTheme="minorHAnsi" w:cstheme="minorHAnsi"/>
          <w:u w:val="single"/>
        </w:rPr>
        <w:t>wybudowanych i użytkowanych przed dniem 01.01.1995 r.,</w:t>
      </w:r>
      <w:r>
        <w:rPr>
          <w:rFonts w:asciiTheme="minorHAnsi" w:hAnsiTheme="minorHAnsi" w:cstheme="minorHAnsi"/>
        </w:rPr>
        <w:t xml:space="preserve"> w zakresie umożliwienia osobom niepełnosprawnym poruszania się i komunikowania.</w:t>
      </w:r>
    </w:p>
    <w:p w14:paraId="48B2E3CD" w14:textId="11DA0891" w:rsidR="00E450D6" w:rsidRDefault="00E450D6" w:rsidP="00DA31BE">
      <w:pPr>
        <w:pStyle w:val="NormalnyWeb"/>
        <w:tabs>
          <w:tab w:val="left" w:pos="284"/>
        </w:tabs>
        <w:suppressAutoHyphens/>
        <w:ind w:left="786"/>
        <w:contextualSpacing/>
        <w:jc w:val="both"/>
      </w:pPr>
    </w:p>
    <w:p w14:paraId="204571DB" w14:textId="05A3B548" w:rsidR="00DA31BE" w:rsidRDefault="00E450D6" w:rsidP="00E450D6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  <w:b/>
          <w:bCs/>
        </w:rPr>
        <w:t xml:space="preserve"> do 150.000,00 zł</w:t>
      </w:r>
      <w:r w:rsidR="00DA31BE" w:rsidRPr="00DA31BE">
        <w:rPr>
          <w:rFonts w:asciiTheme="minorHAnsi" w:hAnsiTheme="minorHAnsi" w:cstheme="minorHAnsi"/>
        </w:rPr>
        <w:t xml:space="preserve"> na likwidację barier w urzędach, placówkach edukacyjnych lub środowiskowych domach samopomocy w zakresie umożliwienia osobom niepełnosprawnym poruszania się i komunikowania;</w:t>
      </w:r>
    </w:p>
    <w:p w14:paraId="30A4338B" w14:textId="77777777" w:rsidR="00E450D6" w:rsidRDefault="00E450D6" w:rsidP="00E450D6">
      <w:pPr>
        <w:pStyle w:val="NormalnyWeb"/>
        <w:tabs>
          <w:tab w:val="left" w:pos="284"/>
        </w:tabs>
        <w:suppressAutoHyphens/>
        <w:ind w:left="786"/>
        <w:contextualSpacing/>
        <w:jc w:val="both"/>
        <w:rPr>
          <w:rFonts w:asciiTheme="minorHAnsi" w:hAnsiTheme="minorHAnsi" w:cstheme="minorHAnsi"/>
        </w:rPr>
      </w:pPr>
    </w:p>
    <w:p w14:paraId="388E5A62" w14:textId="6C070989" w:rsidR="00E450D6" w:rsidRDefault="00E450D6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E450D6">
        <w:rPr>
          <w:noProof/>
        </w:rPr>
        <w:drawing>
          <wp:inline distT="0" distB="0" distL="0" distR="0" wp14:anchorId="05889820" wp14:editId="1460CD9F">
            <wp:extent cx="5759450" cy="56172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 w:type="page"/>
      </w:r>
    </w:p>
    <w:p w14:paraId="0DFF8BE2" w14:textId="7D288121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8B308A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C</w:t>
      </w:r>
    </w:p>
    <w:p w14:paraId="15EED32A" w14:textId="77777777" w:rsidR="00E06F44" w:rsidRPr="008B308A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1FA60950" w14:textId="77777777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będzie jednym z podmiotów tworzących spółdzielnię socjalną osób prawnych (wraz z np. inną gminą, powiatem albo organizacją pozarządową) oraz zgłosi i udokumentuje potrzebę wykonalności projektu dotyczącego utworzenia spółdzielni socjalnej osób prawnych.</w:t>
      </w:r>
    </w:p>
    <w:p w14:paraId="3FBFFBFB" w14:textId="77777777" w:rsidR="00E06F44" w:rsidRPr="00E450D6" w:rsidRDefault="00E06F44" w:rsidP="00E06F44">
      <w:pPr>
        <w:pStyle w:val="NormalnyWeb"/>
        <w:tabs>
          <w:tab w:val="left" w:pos="284"/>
        </w:tabs>
        <w:suppressAutoHyphens/>
        <w:ind w:left="785"/>
        <w:contextualSpacing/>
        <w:jc w:val="both"/>
        <w:rPr>
          <w:rFonts w:asciiTheme="minorHAnsi" w:hAnsiTheme="minorHAnsi" w:cstheme="minorHAnsi"/>
        </w:rPr>
      </w:pPr>
    </w:p>
    <w:p w14:paraId="4332B5AF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Pr="00DA31BE">
        <w:rPr>
          <w:rFonts w:asciiTheme="minorHAnsi" w:hAnsiTheme="minorHAnsi" w:cstheme="minorHAnsi"/>
          <w:b/>
          <w:bCs/>
        </w:rPr>
        <w:t xml:space="preserve"> do 34.000,00 zł</w:t>
      </w:r>
      <w:r w:rsidRPr="00DA31BE">
        <w:rPr>
          <w:rFonts w:asciiTheme="minorHAnsi" w:hAnsiTheme="minorHAnsi" w:cstheme="minorHAnsi"/>
        </w:rPr>
        <w:t xml:space="preserve"> na każde nowoutworzone stanowisko pracy w spółdzielni   socjalnej osób prawnych, proporcjonalnie do wymiaru czasu pracy osoby niepełnosprawnej zatrudnionej na tym stanowisku;</w:t>
      </w:r>
    </w:p>
    <w:p w14:paraId="0B70CAD3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</w:p>
    <w:p w14:paraId="0121C8BD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E06F44">
        <w:rPr>
          <w:noProof/>
        </w:rPr>
        <w:drawing>
          <wp:inline distT="0" distB="0" distL="0" distR="0" wp14:anchorId="1A8A17B8" wp14:editId="3EBCBB82">
            <wp:extent cx="5759450" cy="4604385"/>
            <wp:effectExtent l="0" t="0" r="0" b="571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A419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</w:p>
    <w:p w14:paraId="185A8E35" w14:textId="650E43B8" w:rsidR="00E450D6" w:rsidRDefault="00E45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0989BC7B" w14:textId="77777777" w:rsidR="00E06F44" w:rsidRPr="00AD62AC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AD62AC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D</w:t>
      </w:r>
    </w:p>
    <w:p w14:paraId="041075A8" w14:textId="77777777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udokumentuje potrzebę zakupu lub przystosowania pojazdu przeznaczonych do przewozu osób niepełnosprawnych do:</w:t>
      </w:r>
    </w:p>
    <w:p w14:paraId="067E5FA3" w14:textId="77777777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placówki służącej rehabilitacji osób niepełnosprawnych utworzonej i prowadzonej przez gminę, lub</w:t>
      </w:r>
    </w:p>
    <w:p w14:paraId="3927AD22" w14:textId="77777777" w:rsidR="00E06F44" w:rsidRPr="00186DA5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u w:val="single"/>
        </w:rPr>
      </w:pPr>
      <w:r w:rsidRPr="00186DA5">
        <w:rPr>
          <w:rFonts w:asciiTheme="minorHAnsi" w:hAnsiTheme="minorHAnsi" w:cstheme="minorHAnsi"/>
          <w:u w:val="single"/>
        </w:rPr>
        <w:t>- placówki służącej rehabilitacji osób niepełnosprawnych znajdującej się poza terenem gminy.</w:t>
      </w:r>
    </w:p>
    <w:p w14:paraId="42482F9B" w14:textId="2F041909" w:rsidR="00E06F44" w:rsidRP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i/>
          <w:iCs/>
        </w:rPr>
      </w:pPr>
      <w:r w:rsidRPr="002262D5">
        <w:rPr>
          <w:rFonts w:asciiTheme="minorHAnsi" w:hAnsiTheme="minorHAnsi" w:cstheme="minorHAnsi"/>
          <w:color w:val="C00000"/>
        </w:rPr>
        <w:t>WAŻNE !</w:t>
      </w:r>
      <w:r>
        <w:rPr>
          <w:rFonts w:asciiTheme="minorHAnsi" w:hAnsiTheme="minorHAnsi" w:cstheme="minorHAnsi"/>
          <w:color w:val="C00000"/>
        </w:rPr>
        <w:t xml:space="preserve"> – </w:t>
      </w:r>
      <w:r w:rsidRPr="00186DA5">
        <w:rPr>
          <w:rFonts w:asciiTheme="minorHAnsi" w:hAnsiTheme="minorHAnsi" w:cstheme="minorHAnsi"/>
          <w:i/>
          <w:iCs/>
        </w:rPr>
        <w:t>Placówka służąca rehabilitacji osób niepełnosprawnych to placówka działająca co najmniej rok, licząc od daty złożenia wniosku, w której udzielane jest wsparcie osobom niepełnosprawnym świadczone w sposób ciągły (tzn. co najmniej 5 dni w tygodniu, przez co najmniej 10 miesięcy w roku) i prowadzona przez organizację pozarządową lub jednostkę samorządu terytorialnego.</w:t>
      </w:r>
    </w:p>
    <w:p w14:paraId="265F424B" w14:textId="1B4127BB" w:rsidR="00DA31BE" w:rsidRPr="00DA31BE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</w:rPr>
        <w:t xml:space="preserve"> na likwidację barier transportowych do:</w:t>
      </w:r>
    </w:p>
    <w:p w14:paraId="2F7F113C" w14:textId="77777777" w:rsidR="00DA31BE" w:rsidRPr="00DA31BE" w:rsidRDefault="00DA31BE" w:rsidP="00DA31BE">
      <w:pPr>
        <w:pStyle w:val="NormalnyWeb"/>
        <w:numPr>
          <w:ilvl w:val="2"/>
          <w:numId w:val="39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90.000,00 zł</w:t>
      </w:r>
      <w:r w:rsidRPr="00DA31BE">
        <w:rPr>
          <w:rFonts w:asciiTheme="minorHAnsi" w:hAnsiTheme="minorHAnsi" w:cstheme="minorHAnsi"/>
        </w:rPr>
        <w:t xml:space="preserve"> dla samochodów osobowych, zwanych dalej „mikrobusami”, które w wersji standardowej są samochodami 9-cio miejscowymi, specjalnie przystosowanymi do przewozu osób na wózkach inwalidzkich, </w:t>
      </w:r>
    </w:p>
    <w:p w14:paraId="25870C07" w14:textId="77777777" w:rsidR="00DA31BE" w:rsidRDefault="00DA31BE" w:rsidP="00DA31BE">
      <w:pPr>
        <w:pStyle w:val="NormalnyWeb"/>
        <w:numPr>
          <w:ilvl w:val="2"/>
          <w:numId w:val="39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80.000,00 zł</w:t>
      </w:r>
      <w:r w:rsidRPr="00DA31BE">
        <w:rPr>
          <w:rFonts w:asciiTheme="minorHAnsi" w:hAnsiTheme="minorHAnsi" w:cstheme="minorHAnsi"/>
        </w:rPr>
        <w:t xml:space="preserve"> dla pozostałych samochodów osobowych, zwanych dalej „mikrobusami”, które w wersji standardowej są samochodami 9-cio miejscowymi,</w:t>
      </w:r>
    </w:p>
    <w:p w14:paraId="168BA353" w14:textId="2D9DF160" w:rsidR="00DA31BE" w:rsidRDefault="00DA31BE" w:rsidP="00DA31BE">
      <w:pPr>
        <w:pStyle w:val="NormalnyWeb"/>
        <w:numPr>
          <w:ilvl w:val="2"/>
          <w:numId w:val="39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270.000,00 zł</w:t>
      </w:r>
      <w:r w:rsidRPr="00DA31BE">
        <w:rPr>
          <w:rFonts w:asciiTheme="minorHAnsi" w:hAnsiTheme="minorHAnsi" w:cstheme="minorHAnsi"/>
        </w:rPr>
        <w:t xml:space="preserve"> dla autobusów;</w:t>
      </w:r>
      <w:r w:rsidRPr="00DA31BE">
        <w:rPr>
          <w:rFonts w:asciiTheme="minorHAnsi" w:hAnsiTheme="minorHAnsi" w:cstheme="minorHAnsi"/>
        </w:rPr>
        <w:tab/>
      </w:r>
    </w:p>
    <w:p w14:paraId="1F41AB72" w14:textId="5B63A508" w:rsidR="00E06F44" w:rsidRDefault="00E06F44" w:rsidP="00E06F44">
      <w:pPr>
        <w:pStyle w:val="NormalnyWeb"/>
        <w:tabs>
          <w:tab w:val="left" w:pos="284"/>
        </w:tabs>
        <w:suppressAutoHyphens/>
        <w:jc w:val="both"/>
        <w:rPr>
          <w:rFonts w:asciiTheme="minorHAnsi" w:hAnsiTheme="minorHAnsi" w:cstheme="minorHAnsi"/>
        </w:rPr>
      </w:pPr>
      <w:r w:rsidRPr="00E06F44">
        <w:rPr>
          <w:noProof/>
        </w:rPr>
        <w:drawing>
          <wp:inline distT="0" distB="0" distL="0" distR="0" wp14:anchorId="2949069D" wp14:editId="242EB5E0">
            <wp:extent cx="5759450" cy="53644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E896" w14:textId="7CF57577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bookmarkStart w:id="3" w:name="_Hlk20386493"/>
      <w:r w:rsidRPr="00AD62AC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Obszar E</w:t>
      </w:r>
    </w:p>
    <w:p w14:paraId="6FA85F0C" w14:textId="77777777" w:rsidR="00E06F44" w:rsidRPr="00AD62AC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bookmarkEnd w:id="3"/>
    <w:p w14:paraId="74D9C158" w14:textId="77777777" w:rsidR="00E06F44" w:rsidRPr="00186DA5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 udokumentuje potrzebę realizacji zadań służących aktywizacji lub/i integracji osób niepełnosprawnych i przedłoży w tym zakresie stosowny projekt. </w:t>
      </w:r>
      <w:r w:rsidRPr="00186DA5">
        <w:rPr>
          <w:rFonts w:asciiTheme="minorHAnsi" w:hAnsiTheme="minorHAnsi" w:cstheme="minorHAnsi"/>
        </w:rPr>
        <w:t>Wnioski składane do PFRON mogą obejmować projekty:</w:t>
      </w:r>
    </w:p>
    <w:p w14:paraId="60DB3ABD" w14:textId="77777777" w:rsidR="00E06F44" w:rsidRPr="00186DA5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186DA5">
        <w:rPr>
          <w:rFonts w:asciiTheme="minorHAnsi" w:hAnsiTheme="minorHAnsi" w:cstheme="minorHAnsi"/>
        </w:rPr>
        <w:t>1)</w:t>
      </w:r>
      <w:r w:rsidRPr="00186DA5">
        <w:rPr>
          <w:rFonts w:asciiTheme="minorHAnsi" w:hAnsiTheme="minorHAnsi" w:cstheme="minorHAnsi"/>
        </w:rPr>
        <w:tab/>
        <w:t>planowane do złożenia w konkursie,</w:t>
      </w:r>
    </w:p>
    <w:p w14:paraId="5569428B" w14:textId="77777777" w:rsidR="00E06F44" w:rsidRPr="00186DA5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186DA5">
        <w:rPr>
          <w:rFonts w:asciiTheme="minorHAnsi" w:hAnsiTheme="minorHAnsi" w:cstheme="minorHAnsi"/>
        </w:rPr>
        <w:t>2)</w:t>
      </w:r>
      <w:r w:rsidRPr="00186DA5">
        <w:rPr>
          <w:rFonts w:asciiTheme="minorHAnsi" w:hAnsiTheme="minorHAnsi" w:cstheme="minorHAnsi"/>
        </w:rPr>
        <w:tab/>
        <w:t>złożone w konkursie,</w:t>
      </w:r>
    </w:p>
    <w:p w14:paraId="79A0A0D2" w14:textId="7F860400" w:rsidR="00E06F44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186DA5">
        <w:rPr>
          <w:rFonts w:asciiTheme="minorHAnsi" w:hAnsiTheme="minorHAnsi" w:cstheme="minorHAnsi"/>
        </w:rPr>
        <w:t>3)</w:t>
      </w:r>
      <w:r w:rsidRPr="00186DA5">
        <w:rPr>
          <w:rFonts w:asciiTheme="minorHAnsi" w:hAnsiTheme="minorHAnsi" w:cstheme="minorHAnsi"/>
        </w:rPr>
        <w:tab/>
        <w:t>dofinansowane przez instytucję wdrażającą/zarządzającą/pośredniczącą,</w:t>
      </w:r>
      <w:r>
        <w:rPr>
          <w:rFonts w:asciiTheme="minorHAnsi" w:hAnsiTheme="minorHAnsi" w:cstheme="minorHAnsi"/>
        </w:rPr>
        <w:t xml:space="preserve"> </w:t>
      </w:r>
      <w:r w:rsidRPr="00186DA5">
        <w:rPr>
          <w:rFonts w:asciiTheme="minorHAnsi" w:hAnsiTheme="minorHAnsi" w:cstheme="minorHAnsi"/>
        </w:rPr>
        <w:t>będące w trakcie realizacji.</w:t>
      </w:r>
    </w:p>
    <w:p w14:paraId="5354734D" w14:textId="77777777" w:rsidR="00E06F44" w:rsidRDefault="00E06F44" w:rsidP="00E06F44">
      <w:pPr>
        <w:pStyle w:val="NormalnyWeb"/>
        <w:tabs>
          <w:tab w:val="left" w:pos="284"/>
        </w:tabs>
        <w:suppressAutoHyphens/>
        <w:spacing w:after="0"/>
        <w:contextualSpacing/>
        <w:jc w:val="both"/>
        <w:rPr>
          <w:rFonts w:asciiTheme="minorHAnsi" w:hAnsiTheme="minorHAnsi" w:cstheme="minorHAnsi"/>
        </w:rPr>
      </w:pPr>
    </w:p>
    <w:p w14:paraId="2CBC6170" w14:textId="40623B19" w:rsidR="00DA31BE" w:rsidRDefault="00E06F44" w:rsidP="00E06F44">
      <w:pPr>
        <w:pStyle w:val="NormalnyWeb"/>
        <w:tabs>
          <w:tab w:val="left" w:pos="284"/>
        </w:tabs>
        <w:suppressAutoHyphens/>
        <w:ind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  <w:b/>
          <w:bCs/>
        </w:rPr>
        <w:t xml:space="preserve"> do 15.000,00 zł</w:t>
      </w:r>
      <w:r w:rsidR="00DA31BE" w:rsidRPr="00DA31BE">
        <w:rPr>
          <w:rFonts w:asciiTheme="minorHAnsi" w:hAnsiTheme="minorHAnsi" w:cstheme="minorHAnsi"/>
        </w:rPr>
        <w:t xml:space="preserve"> na każdą osobę niepełnosprawną, która będzie w sposób</w:t>
      </w:r>
      <w:r>
        <w:rPr>
          <w:rFonts w:asciiTheme="minorHAnsi" w:hAnsiTheme="minorHAnsi" w:cstheme="minorHAnsi"/>
        </w:rPr>
        <w:t xml:space="preserve"> </w:t>
      </w:r>
      <w:r w:rsidR="00DA31BE" w:rsidRPr="00DA31BE">
        <w:rPr>
          <w:rFonts w:asciiTheme="minorHAnsi" w:hAnsiTheme="minorHAnsi" w:cstheme="minorHAnsi"/>
        </w:rPr>
        <w:t>stały korzystała z rezultatów projektu, przy czym osoby niepełnosprawne muszą stanowić co najmniej 30% beneficjentów tego projektu;</w:t>
      </w:r>
    </w:p>
    <w:p w14:paraId="287016E3" w14:textId="1E9C1CE7" w:rsidR="00E06F44" w:rsidRPr="00DA31BE" w:rsidRDefault="00E06F44" w:rsidP="00DA31BE">
      <w:pPr>
        <w:pStyle w:val="NormalnyWeb"/>
        <w:tabs>
          <w:tab w:val="left" w:pos="284"/>
        </w:tabs>
        <w:suppressAutoHyphens/>
        <w:ind w:left="708" w:hanging="708"/>
        <w:jc w:val="both"/>
        <w:rPr>
          <w:rFonts w:asciiTheme="minorHAnsi" w:hAnsiTheme="minorHAnsi" w:cstheme="minorHAnsi"/>
        </w:rPr>
      </w:pPr>
      <w:r w:rsidRPr="00E06F44">
        <w:rPr>
          <w:noProof/>
        </w:rPr>
        <w:drawing>
          <wp:inline distT="0" distB="0" distL="0" distR="0" wp14:anchorId="17D52B77" wp14:editId="5170F2B3">
            <wp:extent cx="5759450" cy="47815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12C2" w14:textId="77777777" w:rsidR="00E06F44" w:rsidRDefault="00E06F44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048071FE" w14:textId="5022BDCE" w:rsidR="00E06F44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AD62AC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 xml:space="preserve">Obszar </w:t>
      </w:r>
      <w:r>
        <w:rPr>
          <w:rFonts w:asciiTheme="minorHAnsi" w:hAnsiTheme="minorHAnsi" w:cstheme="minorHAnsi"/>
          <w:b/>
          <w:bCs/>
          <w:color w:val="538135" w:themeColor="accent6" w:themeShade="BF"/>
        </w:rPr>
        <w:t>F</w:t>
      </w:r>
    </w:p>
    <w:p w14:paraId="5FD85576" w14:textId="77777777" w:rsidR="00B97A38" w:rsidRDefault="00B97A38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</w:p>
    <w:p w14:paraId="4EA1DA44" w14:textId="77777777" w:rsidR="00E06F44" w:rsidRPr="00AD62AC" w:rsidRDefault="00E06F44" w:rsidP="00E06F44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 w:rsidRPr="00AD62AC">
        <w:rPr>
          <w:rFonts w:asciiTheme="minorHAnsi" w:hAnsiTheme="minorHAnsi" w:cstheme="minorHAnsi"/>
        </w:rPr>
        <w:t>Gmina, która utworzyła i prowadzi warsztat terapii zajęciowej</w:t>
      </w:r>
      <w:r>
        <w:rPr>
          <w:rFonts w:asciiTheme="minorHAnsi" w:hAnsiTheme="minorHAnsi" w:cstheme="minorHAnsi"/>
        </w:rPr>
        <w:t xml:space="preserve"> w sytuacji gdy występuje zagrożenie degradacji istniejącej infrastruktury, może uzyskać dofinansowanie na remont lub modernizację w zakresie: </w:t>
      </w:r>
      <w:r w:rsidRPr="00AD62AC">
        <w:rPr>
          <w:rFonts w:asciiTheme="minorHAnsi" w:hAnsiTheme="minorHAnsi" w:cstheme="minorHAnsi"/>
        </w:rPr>
        <w:t>prace adaptacyjne, remontowe, modernizacyjne lub rozbudowa obiektu, zakup niezbędnego wyposażenia</w:t>
      </w:r>
      <w:r>
        <w:rPr>
          <w:rFonts w:asciiTheme="minorHAnsi" w:hAnsiTheme="minorHAnsi" w:cstheme="minorHAnsi"/>
        </w:rPr>
        <w:t>.</w:t>
      </w:r>
    </w:p>
    <w:p w14:paraId="503208C2" w14:textId="77777777" w:rsidR="00E06F44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  <w:b/>
          <w:bCs/>
        </w:rPr>
      </w:pPr>
    </w:p>
    <w:p w14:paraId="51F2CA8C" w14:textId="583DA6BA" w:rsidR="00DA31BE" w:rsidRPr="00DA31BE" w:rsidRDefault="00E06F44" w:rsidP="00E06F44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Dofinansowanie</w:t>
      </w:r>
      <w:r w:rsidR="00DA31BE" w:rsidRPr="00DA31BE">
        <w:rPr>
          <w:rFonts w:asciiTheme="minorHAnsi" w:hAnsiTheme="minorHAnsi" w:cstheme="minorHAnsi"/>
        </w:rPr>
        <w:t xml:space="preserve"> </w:t>
      </w:r>
      <w:r w:rsidR="00DA31BE" w:rsidRPr="00DA31BE">
        <w:rPr>
          <w:rFonts w:asciiTheme="minorHAnsi" w:hAnsiTheme="minorHAnsi" w:cstheme="minorHAnsi"/>
          <w:b/>
          <w:bCs/>
        </w:rPr>
        <w:t>do 80%</w:t>
      </w:r>
      <w:r w:rsidR="00DA31BE" w:rsidRPr="00DA31BE">
        <w:rPr>
          <w:rFonts w:asciiTheme="minorHAnsi" w:hAnsiTheme="minorHAnsi" w:cstheme="minorHAnsi"/>
        </w:rPr>
        <w:t xml:space="preserve"> kosztów realizacji projektu nie więcej niż </w:t>
      </w:r>
      <w:r w:rsidR="00DA31BE" w:rsidRPr="00DA31BE">
        <w:rPr>
          <w:rFonts w:asciiTheme="minorHAnsi" w:hAnsiTheme="minorHAnsi" w:cstheme="minorHAnsi"/>
          <w:b/>
          <w:bCs/>
        </w:rPr>
        <w:t>160 000,00 zł</w:t>
      </w:r>
      <w:r w:rsidR="00DA31BE" w:rsidRPr="00DA31BE">
        <w:rPr>
          <w:rFonts w:asciiTheme="minorHAnsi" w:hAnsiTheme="minorHAnsi" w:cstheme="minorHAnsi"/>
        </w:rPr>
        <w:t xml:space="preserve"> na remont bądź modernizację przeciwdziałającą degradacji infrastruktury istniejącego warsztatu terapii zajęciowej;</w:t>
      </w:r>
    </w:p>
    <w:p w14:paraId="31E73E6F" w14:textId="0953709A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61138A87" w14:textId="38CF4E3B" w:rsidR="00B97A38" w:rsidRDefault="00B97A38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11DF555A" w14:textId="56003EF8" w:rsidR="00E06F44" w:rsidRDefault="00E06F44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27C94CC" w14:textId="18477DCD" w:rsidR="00B97A38" w:rsidRPr="00B97A38" w:rsidRDefault="00B97A38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  <w:u w:val="single"/>
        </w:rPr>
      </w:pPr>
      <w:r w:rsidRPr="00B97A38">
        <w:rPr>
          <w:rFonts w:asciiTheme="minorHAnsi" w:hAnsiTheme="minorHAnsi" w:cstheme="minorHAnsi"/>
          <w:b/>
          <w:bCs/>
          <w:color w:val="002060"/>
          <w:u w:val="single"/>
        </w:rPr>
        <w:t>INNE WAŻNE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!</w:t>
      </w:r>
      <w:r w:rsidRPr="00B97A38">
        <w:rPr>
          <w:rFonts w:asciiTheme="minorHAnsi" w:hAnsiTheme="minorHAnsi" w:cstheme="minorHAnsi"/>
          <w:b/>
          <w:bCs/>
          <w:color w:val="002060"/>
          <w:u w:val="single"/>
        </w:rPr>
        <w:t xml:space="preserve"> INFORMACJE dotyczące wszystkich obszarów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programu</w:t>
      </w:r>
      <w:r w:rsidRPr="00B97A38">
        <w:rPr>
          <w:rFonts w:asciiTheme="minorHAnsi" w:hAnsiTheme="minorHAnsi" w:cstheme="minorHAnsi"/>
          <w:b/>
          <w:bCs/>
          <w:color w:val="002060"/>
          <w:u w:val="single"/>
        </w:rPr>
        <w:t>:</w:t>
      </w:r>
    </w:p>
    <w:p w14:paraId="2917BEF9" w14:textId="77777777" w:rsidR="00B97A38" w:rsidRDefault="00B97A38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0097BD19" w14:textId="6DAA5EFC" w:rsidR="00AD62AC" w:rsidRDefault="00AD62AC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FF5C69">
        <w:rPr>
          <w:rFonts w:asciiTheme="minorHAnsi" w:hAnsiTheme="minorHAnsi" w:cstheme="minorHAnsi"/>
          <w:b/>
          <w:bCs/>
        </w:rPr>
        <w:t>Środki stanowiące wkład własny beneficjentów pomocy nie mogą pochodzić ze środków PFRON.</w:t>
      </w:r>
    </w:p>
    <w:p w14:paraId="56B7B732" w14:textId="60FBDCD1" w:rsidR="00F94A94" w:rsidRP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9532E18" w14:textId="5FFE2636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94A94">
        <w:rPr>
          <w:rFonts w:asciiTheme="minorHAnsi" w:hAnsiTheme="minorHAnsi" w:cstheme="minorHAnsi"/>
          <w:b/>
          <w:bCs/>
          <w:sz w:val="26"/>
          <w:szCs w:val="26"/>
        </w:rPr>
        <w:t xml:space="preserve">Warunki </w:t>
      </w:r>
      <w:r w:rsidR="001D5B98">
        <w:rPr>
          <w:rFonts w:asciiTheme="minorHAnsi" w:hAnsiTheme="minorHAnsi" w:cstheme="minorHAnsi"/>
          <w:b/>
          <w:bCs/>
          <w:sz w:val="26"/>
          <w:szCs w:val="26"/>
        </w:rPr>
        <w:t>uczestnictwa w programie</w:t>
      </w:r>
      <w:r w:rsidRPr="00F94A94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6A8C60FB" w14:textId="68306302" w:rsidR="001D5B98" w:rsidRDefault="001D5B98" w:rsidP="001D5B98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Nieposiadanie:</w:t>
      </w:r>
    </w:p>
    <w:p w14:paraId="26716CE7" w14:textId="77777777" w:rsid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PFRON,</w:t>
      </w:r>
    </w:p>
    <w:p w14:paraId="686BAD16" w14:textId="77777777" w:rsid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zaległości w obowiązkowych wpłatach na PFRON,</w:t>
      </w:r>
    </w:p>
    <w:p w14:paraId="05DC16AA" w14:textId="0642CE76" w:rsidR="001D5B98" w:rsidRP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wymagalnych zobowiązań wobec BGK – </w:t>
      </w:r>
      <w:r w:rsidRPr="001D5B98">
        <w:rPr>
          <w:rFonts w:asciiTheme="minorHAnsi" w:hAnsiTheme="minorHAnsi" w:cstheme="minorHAnsi"/>
          <w:i/>
          <w:iCs/>
        </w:rPr>
        <w:t>dotyczy obszar A programu,</w:t>
      </w:r>
    </w:p>
    <w:p w14:paraId="675E19EC" w14:textId="77777777" w:rsid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Zakładu Ubezpieczeń Społecznych i Urzędu Skarbowego.</w:t>
      </w:r>
    </w:p>
    <w:p w14:paraId="44BFB016" w14:textId="42585E18" w:rsidR="00AD62AC" w:rsidRPr="00AD62AC" w:rsidRDefault="00AD62AC" w:rsidP="00AD62A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63D2ACFF" w14:textId="24439505" w:rsidR="00A80999" w:rsidRDefault="00A80999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D8518B0" w14:textId="1B201CCD" w:rsidR="00FF5C69" w:rsidRPr="00B97A38" w:rsidRDefault="00AD62AC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</w:pPr>
      <w:r w:rsidRPr="00B97A38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Terminy i miejsca składania wniosków przez Gminy:</w:t>
      </w:r>
    </w:p>
    <w:p w14:paraId="39FD93FA" w14:textId="77777777" w:rsidR="00B97A38" w:rsidRPr="00AD62AC" w:rsidRDefault="00B97A38" w:rsidP="00A80999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p w14:paraId="301A7716" w14:textId="6CB311C9" w:rsidR="00AD62AC" w:rsidRDefault="00AD62AC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AD62AC">
        <w:rPr>
          <w:rFonts w:asciiTheme="minorHAnsi" w:hAnsiTheme="minorHAnsi" w:cstheme="minorHAnsi"/>
        </w:rPr>
        <w:t xml:space="preserve">- w przypadku </w:t>
      </w:r>
      <w:r w:rsidRPr="001B4B8B">
        <w:rPr>
          <w:rFonts w:asciiTheme="minorHAnsi" w:hAnsiTheme="minorHAnsi" w:cstheme="minorHAnsi"/>
          <w:b/>
          <w:bCs/>
          <w:u w:val="single"/>
        </w:rPr>
        <w:t>obszaru A i E</w:t>
      </w:r>
      <w:r>
        <w:rPr>
          <w:rFonts w:asciiTheme="minorHAnsi" w:hAnsiTheme="minorHAnsi" w:cstheme="minorHAnsi"/>
        </w:rPr>
        <w:t xml:space="preserve"> Gmina wniosek składa </w:t>
      </w:r>
      <w:r w:rsidRPr="001B4B8B">
        <w:rPr>
          <w:rFonts w:asciiTheme="minorHAnsi" w:hAnsiTheme="minorHAnsi" w:cstheme="minorHAnsi"/>
          <w:u w:val="single"/>
        </w:rPr>
        <w:t>bezpośrednio w Oddziale Małopolskim PFRON w Krakowie</w:t>
      </w:r>
      <w:r>
        <w:rPr>
          <w:rFonts w:asciiTheme="minorHAnsi" w:hAnsiTheme="minorHAnsi" w:cstheme="minorHAnsi"/>
        </w:rPr>
        <w:t xml:space="preserve"> </w:t>
      </w:r>
      <w:r w:rsidR="001B4B8B">
        <w:rPr>
          <w:rFonts w:asciiTheme="minorHAnsi" w:hAnsiTheme="minorHAnsi" w:cstheme="minorHAnsi"/>
        </w:rPr>
        <w:t xml:space="preserve"> ul. Na Zjeździe 11, 30-527 Kraków </w:t>
      </w:r>
      <w:r>
        <w:rPr>
          <w:rFonts w:asciiTheme="minorHAnsi" w:hAnsiTheme="minorHAnsi" w:cstheme="minorHAnsi"/>
        </w:rPr>
        <w:t xml:space="preserve">w terminie </w:t>
      </w:r>
      <w:r w:rsidRPr="00B97A38">
        <w:rPr>
          <w:rFonts w:asciiTheme="minorHAnsi" w:hAnsiTheme="minorHAnsi" w:cstheme="minorHAnsi"/>
          <w:b/>
          <w:bCs/>
          <w:color w:val="FF0000"/>
          <w:u w:val="single"/>
        </w:rPr>
        <w:t>o</w:t>
      </w:r>
      <w:r w:rsidR="00B97A38" w:rsidRPr="00B97A38">
        <w:rPr>
          <w:rFonts w:asciiTheme="minorHAnsi" w:hAnsiTheme="minorHAnsi" w:cstheme="minorHAnsi"/>
          <w:b/>
          <w:bCs/>
          <w:color w:val="FF0000"/>
          <w:u w:val="single"/>
        </w:rPr>
        <w:t xml:space="preserve">d 1 grudnia 2019 r. </w:t>
      </w:r>
      <w:r w:rsidR="00B97A38" w:rsidRPr="00B97A38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B97A38">
        <w:rPr>
          <w:rFonts w:asciiTheme="minorHAnsi" w:hAnsiTheme="minorHAnsi" w:cstheme="minorHAnsi"/>
          <w:b/>
          <w:bCs/>
          <w:color w:val="FF0000"/>
          <w:u w:val="single"/>
        </w:rPr>
        <w:t xml:space="preserve">do </w:t>
      </w:r>
      <w:r w:rsidR="00B97A38" w:rsidRPr="00B97A38">
        <w:rPr>
          <w:rFonts w:asciiTheme="minorHAnsi" w:hAnsiTheme="minorHAnsi" w:cstheme="minorHAnsi"/>
          <w:b/>
          <w:bCs/>
          <w:color w:val="FF0000"/>
          <w:u w:val="single"/>
        </w:rPr>
        <w:t xml:space="preserve">30 listopada 2020 r. </w:t>
      </w:r>
    </w:p>
    <w:p w14:paraId="2CBE49C0" w14:textId="77777777" w:rsidR="00B97A38" w:rsidRPr="00B97A38" w:rsidRDefault="00B97A38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170DB514" w14:textId="700571D7" w:rsidR="001B4B8B" w:rsidRPr="0087068C" w:rsidRDefault="001B4B8B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 przypadku </w:t>
      </w:r>
      <w:r w:rsidRPr="001B4B8B">
        <w:rPr>
          <w:rFonts w:asciiTheme="minorHAnsi" w:hAnsiTheme="minorHAnsi" w:cstheme="minorHAnsi"/>
          <w:b/>
          <w:bCs/>
          <w:u w:val="single"/>
        </w:rPr>
        <w:t>pozostałych obszarów tj. B, C, D, F</w:t>
      </w:r>
      <w:r w:rsidRPr="001B4B8B">
        <w:rPr>
          <w:rFonts w:asciiTheme="minorHAnsi" w:hAnsiTheme="minorHAnsi" w:cstheme="minorHAnsi"/>
          <w:u w:val="single"/>
        </w:rPr>
        <w:t xml:space="preserve"> </w:t>
      </w:r>
      <w:r w:rsidRPr="001B4B8B">
        <w:rPr>
          <w:rFonts w:asciiTheme="minorHAnsi" w:hAnsiTheme="minorHAnsi" w:cstheme="minorHAnsi"/>
        </w:rPr>
        <w:t>wnioski przyjmowane są</w:t>
      </w:r>
      <w:r w:rsidR="0087068C">
        <w:rPr>
          <w:rFonts w:asciiTheme="minorHAnsi" w:hAnsiTheme="minorHAnsi" w:cstheme="minorHAnsi"/>
        </w:rPr>
        <w:t xml:space="preserve"> przez Realizatorów programu tj. Powiaty – Powiatowe Centra Pomocy Rodzinie, w terminach wyznaczonych przez poszczególne jednostki powiatowe.</w:t>
      </w:r>
    </w:p>
    <w:p w14:paraId="59D70234" w14:textId="77777777" w:rsidR="00AD62AC" w:rsidRPr="00AD62AC" w:rsidRDefault="00AD62AC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37E6F75" w14:textId="18F3421A" w:rsidR="009C7895" w:rsidRDefault="00E920FC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dokumenty tj. p</w:t>
      </w:r>
      <w:r w:rsidR="00974E87" w:rsidRPr="00FF5C69">
        <w:rPr>
          <w:rFonts w:asciiTheme="minorHAnsi" w:hAnsiTheme="minorHAnsi" w:cstheme="minorHAnsi"/>
          <w:sz w:val="24"/>
          <w:szCs w:val="24"/>
        </w:rPr>
        <w:t xml:space="preserve">rocedury realizacji programu dostępne są na stronie internetowej PFRON </w:t>
      </w:r>
      <w:r w:rsidR="00974E87" w:rsidRPr="00FF5C69">
        <w:rPr>
          <w:rFonts w:asciiTheme="minorHAnsi" w:hAnsiTheme="minorHAnsi" w:cstheme="minorHAnsi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www.pfron.org.pl</w:t>
      </w:r>
      <w:r w:rsidR="00974E87" w:rsidRPr="00FF5C69">
        <w:rPr>
          <w:rFonts w:asciiTheme="minorHAnsi" w:hAnsiTheme="minorHAnsi" w:cstheme="minorHAnsi"/>
          <w:sz w:val="24"/>
          <w:szCs w:val="24"/>
        </w:rPr>
        <w:t xml:space="preserve">, w zakładce „O Funduszu – Programy i zadania PFRON – Programy realizowane obecnie”. </w:t>
      </w:r>
    </w:p>
    <w:p w14:paraId="5B8F292E" w14:textId="77777777" w:rsidR="009C7895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659DE" w14:textId="02B9A2A8" w:rsidR="00974E87" w:rsidRDefault="00974E87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5C69">
        <w:rPr>
          <w:rFonts w:asciiTheme="minorHAnsi" w:hAnsiTheme="minorHAnsi" w:cstheme="minorHAnsi"/>
          <w:sz w:val="24"/>
          <w:szCs w:val="24"/>
        </w:rPr>
        <w:t>Zapraszamy do kontaktu z Oddziałem Małopolskim PFRON w celu uzyskania szczegółowych informacji</w:t>
      </w:r>
      <w:r w:rsidR="009C7895">
        <w:rPr>
          <w:rFonts w:asciiTheme="minorHAnsi" w:hAnsiTheme="minorHAnsi" w:cstheme="minorHAnsi"/>
          <w:sz w:val="24"/>
          <w:szCs w:val="24"/>
        </w:rPr>
        <w:t xml:space="preserve"> – Bogusława Słońska 0-12 31-21-418, mail: </w:t>
      </w:r>
      <w:hyperlink r:id="rId17" w:history="1">
        <w:r w:rsidR="009C7895" w:rsidRPr="006D6A73">
          <w:rPr>
            <w:rStyle w:val="Hipercze"/>
            <w:rFonts w:asciiTheme="minorHAnsi" w:hAnsiTheme="minorHAnsi" w:cstheme="minorHAnsi"/>
            <w:sz w:val="24"/>
            <w:szCs w:val="24"/>
          </w:rPr>
          <w:t>bslonska@pfron.org.pl</w:t>
        </w:r>
      </w:hyperlink>
    </w:p>
    <w:p w14:paraId="1ABD6ADB" w14:textId="77777777" w:rsidR="009C7895" w:rsidRPr="00FF5C69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2260C1" w14:textId="77777777" w:rsidR="00974E87" w:rsidRPr="00FF5C69" w:rsidRDefault="00974E87" w:rsidP="00974E87">
      <w:pPr>
        <w:rPr>
          <w:rFonts w:asciiTheme="minorHAnsi" w:hAnsiTheme="minorHAnsi" w:cstheme="minorHAnsi"/>
        </w:rPr>
      </w:pPr>
    </w:p>
    <w:sectPr w:rsidR="00974E87" w:rsidRPr="00FF5C69" w:rsidSect="00E450D6">
      <w:type w:val="continuous"/>
      <w:pgSz w:w="11906" w:h="16838"/>
      <w:pgMar w:top="0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6CF3" w14:textId="77777777" w:rsidR="00C16A8C" w:rsidRDefault="00C16A8C">
      <w:pPr>
        <w:spacing w:after="0" w:line="240" w:lineRule="auto"/>
      </w:pPr>
      <w:r>
        <w:separator/>
      </w:r>
    </w:p>
  </w:endnote>
  <w:endnote w:type="continuationSeparator" w:id="0">
    <w:p w14:paraId="69E0809F" w14:textId="77777777" w:rsidR="00C16A8C" w:rsidRDefault="00C1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E491" w14:textId="77777777" w:rsidR="0079581E" w:rsidRDefault="005B444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9" name="Obraz 9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2C7F" w14:textId="77777777" w:rsidR="0079581E" w:rsidRDefault="00945190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11" name="Obraz 11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3A6D" w14:textId="77777777" w:rsidR="00C16A8C" w:rsidRDefault="00C16A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4006AE" w14:textId="77777777" w:rsidR="00C16A8C" w:rsidRDefault="00C1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AE40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C32E" w14:textId="77777777" w:rsidR="00265742" w:rsidRDefault="00265742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10" name="Obraz 10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A6CB1" w:rsidRDefault="00FA6CB1" w:rsidP="00132623">
    <w:pPr>
      <w:pStyle w:val="Podstawowyakapitowy"/>
      <w:spacing w:before="20" w:line="240" w:lineRule="auto"/>
      <w:rPr>
        <w:noProof/>
      </w:rPr>
    </w:pPr>
  </w:p>
  <w:p w14:paraId="3D98BFE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 w15:restartNumberingAfterBreak="0">
    <w:nsid w:val="048B6E45"/>
    <w:multiLevelType w:val="hybridMultilevel"/>
    <w:tmpl w:val="18F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2"/>
  </w:num>
  <w:num w:numId="4">
    <w:abstractNumId w:val="28"/>
  </w:num>
  <w:num w:numId="5">
    <w:abstractNumId w:val="6"/>
  </w:num>
  <w:num w:numId="6">
    <w:abstractNumId w:val="33"/>
  </w:num>
  <w:num w:numId="7">
    <w:abstractNumId w:val="18"/>
  </w:num>
  <w:num w:numId="8">
    <w:abstractNumId w:val="5"/>
  </w:num>
  <w:num w:numId="9">
    <w:abstractNumId w:val="15"/>
  </w:num>
  <w:num w:numId="10">
    <w:abstractNumId w:val="21"/>
  </w:num>
  <w:num w:numId="11">
    <w:abstractNumId w:val="37"/>
  </w:num>
  <w:num w:numId="12">
    <w:abstractNumId w:val="35"/>
  </w:num>
  <w:num w:numId="13">
    <w:abstractNumId w:val="30"/>
  </w:num>
  <w:num w:numId="14">
    <w:abstractNumId w:val="24"/>
  </w:num>
  <w:num w:numId="15">
    <w:abstractNumId w:val="27"/>
  </w:num>
  <w:num w:numId="16">
    <w:abstractNumId w:val="34"/>
  </w:num>
  <w:num w:numId="17">
    <w:abstractNumId w:val="38"/>
  </w:num>
  <w:num w:numId="18">
    <w:abstractNumId w:val="26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14"/>
  </w:num>
  <w:num w:numId="24">
    <w:abstractNumId w:val="31"/>
  </w:num>
  <w:num w:numId="25">
    <w:abstractNumId w:val="7"/>
  </w:num>
  <w:num w:numId="26">
    <w:abstractNumId w:val="39"/>
  </w:num>
  <w:num w:numId="27">
    <w:abstractNumId w:val="36"/>
  </w:num>
  <w:num w:numId="28">
    <w:abstractNumId w:val="10"/>
  </w:num>
  <w:num w:numId="29">
    <w:abstractNumId w:val="22"/>
  </w:num>
  <w:num w:numId="30">
    <w:abstractNumId w:val="23"/>
  </w:num>
  <w:num w:numId="31">
    <w:abstractNumId w:val="1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20"/>
  </w:num>
  <w:num w:numId="37">
    <w:abstractNumId w:val="1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23201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3F83"/>
    <w:rsid w:val="00161E95"/>
    <w:rsid w:val="00163201"/>
    <w:rsid w:val="00186DA5"/>
    <w:rsid w:val="001B4B8B"/>
    <w:rsid w:val="001D16E8"/>
    <w:rsid w:val="001D5B98"/>
    <w:rsid w:val="002262D5"/>
    <w:rsid w:val="002461E7"/>
    <w:rsid w:val="00265742"/>
    <w:rsid w:val="002A3319"/>
    <w:rsid w:val="002D2710"/>
    <w:rsid w:val="002D305F"/>
    <w:rsid w:val="00310402"/>
    <w:rsid w:val="00323140"/>
    <w:rsid w:val="00342BCC"/>
    <w:rsid w:val="003436A6"/>
    <w:rsid w:val="00344CF5"/>
    <w:rsid w:val="00347476"/>
    <w:rsid w:val="00352F0F"/>
    <w:rsid w:val="00387E8F"/>
    <w:rsid w:val="003B48DF"/>
    <w:rsid w:val="003E039F"/>
    <w:rsid w:val="003E7B6D"/>
    <w:rsid w:val="0041072C"/>
    <w:rsid w:val="004124EF"/>
    <w:rsid w:val="00447487"/>
    <w:rsid w:val="00454EFE"/>
    <w:rsid w:val="004D7961"/>
    <w:rsid w:val="00502415"/>
    <w:rsid w:val="0050392F"/>
    <w:rsid w:val="005070F0"/>
    <w:rsid w:val="0053414B"/>
    <w:rsid w:val="00546DEE"/>
    <w:rsid w:val="00551049"/>
    <w:rsid w:val="00567974"/>
    <w:rsid w:val="005B4445"/>
    <w:rsid w:val="005D65EC"/>
    <w:rsid w:val="0062731B"/>
    <w:rsid w:val="00633FB3"/>
    <w:rsid w:val="00644574"/>
    <w:rsid w:val="00645141"/>
    <w:rsid w:val="0066698B"/>
    <w:rsid w:val="006771E9"/>
    <w:rsid w:val="006952C4"/>
    <w:rsid w:val="006B3880"/>
    <w:rsid w:val="006E60D7"/>
    <w:rsid w:val="006F070C"/>
    <w:rsid w:val="00717D5D"/>
    <w:rsid w:val="00742C69"/>
    <w:rsid w:val="007940C5"/>
    <w:rsid w:val="0079581E"/>
    <w:rsid w:val="007C0BE1"/>
    <w:rsid w:val="007D1C8E"/>
    <w:rsid w:val="007D38C5"/>
    <w:rsid w:val="007E2C1D"/>
    <w:rsid w:val="007E3988"/>
    <w:rsid w:val="0080060F"/>
    <w:rsid w:val="008202B0"/>
    <w:rsid w:val="00825AE5"/>
    <w:rsid w:val="00832CAB"/>
    <w:rsid w:val="00835309"/>
    <w:rsid w:val="00866193"/>
    <w:rsid w:val="0087068C"/>
    <w:rsid w:val="00894D9E"/>
    <w:rsid w:val="008B3061"/>
    <w:rsid w:val="008B308A"/>
    <w:rsid w:val="008C0DD2"/>
    <w:rsid w:val="008C39CF"/>
    <w:rsid w:val="008C6298"/>
    <w:rsid w:val="008F09E6"/>
    <w:rsid w:val="008F4841"/>
    <w:rsid w:val="00912B41"/>
    <w:rsid w:val="0092417A"/>
    <w:rsid w:val="0092652F"/>
    <w:rsid w:val="00945190"/>
    <w:rsid w:val="00946765"/>
    <w:rsid w:val="00960CF1"/>
    <w:rsid w:val="00974E87"/>
    <w:rsid w:val="009C7895"/>
    <w:rsid w:val="00A23326"/>
    <w:rsid w:val="00A67795"/>
    <w:rsid w:val="00A80999"/>
    <w:rsid w:val="00A94D81"/>
    <w:rsid w:val="00AA1C80"/>
    <w:rsid w:val="00AC1539"/>
    <w:rsid w:val="00AC3B8E"/>
    <w:rsid w:val="00AD62AC"/>
    <w:rsid w:val="00AE259D"/>
    <w:rsid w:val="00B04DF2"/>
    <w:rsid w:val="00B160C0"/>
    <w:rsid w:val="00B26F75"/>
    <w:rsid w:val="00B27DF3"/>
    <w:rsid w:val="00B40568"/>
    <w:rsid w:val="00B4489A"/>
    <w:rsid w:val="00B66B2F"/>
    <w:rsid w:val="00B71470"/>
    <w:rsid w:val="00B90A5A"/>
    <w:rsid w:val="00B97A38"/>
    <w:rsid w:val="00BD2BDD"/>
    <w:rsid w:val="00C04E3A"/>
    <w:rsid w:val="00C16A8C"/>
    <w:rsid w:val="00C72B8F"/>
    <w:rsid w:val="00C97968"/>
    <w:rsid w:val="00D25D38"/>
    <w:rsid w:val="00D44CF7"/>
    <w:rsid w:val="00D526F6"/>
    <w:rsid w:val="00D928EB"/>
    <w:rsid w:val="00D9647D"/>
    <w:rsid w:val="00DA31BE"/>
    <w:rsid w:val="00DA6E1D"/>
    <w:rsid w:val="00DC21DC"/>
    <w:rsid w:val="00DF0878"/>
    <w:rsid w:val="00E01178"/>
    <w:rsid w:val="00E06F44"/>
    <w:rsid w:val="00E302A6"/>
    <w:rsid w:val="00E441DC"/>
    <w:rsid w:val="00E450D6"/>
    <w:rsid w:val="00E920FC"/>
    <w:rsid w:val="00EC5246"/>
    <w:rsid w:val="00EE2184"/>
    <w:rsid w:val="00F21BFA"/>
    <w:rsid w:val="00F227C6"/>
    <w:rsid w:val="00F43CA8"/>
    <w:rsid w:val="00F50847"/>
    <w:rsid w:val="00F77A0D"/>
    <w:rsid w:val="00F94A94"/>
    <w:rsid w:val="00FA6CB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E804"/>
  <w15:docId w15:val="{713E374A-14A9-4CCD-AAF8-A38DF0E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yperlink" Target="mailto:bslonska@pfron.org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7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dorota</cp:lastModifiedBy>
  <cp:revision>2</cp:revision>
  <cp:lastPrinted>2018-05-16T10:18:00Z</cp:lastPrinted>
  <dcterms:created xsi:type="dcterms:W3CDTF">2020-01-20T13:13:00Z</dcterms:created>
  <dcterms:modified xsi:type="dcterms:W3CDTF">2020-01-20T13:13:00Z</dcterms:modified>
</cp:coreProperties>
</file>