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49A4" w14:textId="77777777" w:rsidR="004E1692" w:rsidRDefault="004E1692" w:rsidP="004E1692">
      <w:pPr>
        <w:pStyle w:val="Tekstpodstawowy"/>
        <w:spacing w:before="79"/>
        <w:ind w:left="6007"/>
      </w:pPr>
      <w:r>
        <w:t>Załącznik Nr 4 do uchwały Nr 1082/22</w:t>
      </w:r>
    </w:p>
    <w:p w14:paraId="4B87011A" w14:textId="77777777" w:rsidR="004E1692" w:rsidRDefault="004E1692" w:rsidP="004E1692">
      <w:pPr>
        <w:pStyle w:val="Tekstpodstawowy"/>
        <w:spacing w:before="126" w:line="360" w:lineRule="auto"/>
        <w:ind w:left="6007" w:right="1493"/>
      </w:pPr>
      <w:r>
        <w:t>Zarządu Powiatu Limanowskiego z dnia 7 kwietnia 2022 r.</w:t>
      </w:r>
    </w:p>
    <w:p w14:paraId="15422B33" w14:textId="77777777" w:rsidR="004E1692" w:rsidRDefault="004E1692" w:rsidP="004E1692">
      <w:pPr>
        <w:pStyle w:val="Nagwek1"/>
        <w:ind w:left="382" w:right="203"/>
      </w:pPr>
      <w:r>
        <w:t>Procedura udzielania dofinansowania ze środków Państwowego Funduszu Rehabilitacji Osób</w:t>
      </w:r>
    </w:p>
    <w:p w14:paraId="267FF475" w14:textId="77777777" w:rsidR="004E1692" w:rsidRDefault="004E1692" w:rsidP="004E1692">
      <w:pPr>
        <w:ind w:left="382" w:right="203"/>
        <w:jc w:val="center"/>
        <w:rPr>
          <w:b/>
        </w:rPr>
      </w:pPr>
      <w:r>
        <w:rPr>
          <w:b/>
        </w:rPr>
        <w:t>Niepełnosprawnych uczestnictwa w turnusie rehabilitacyjnym osób niepełnosprawnych i ich opiekunów.</w:t>
      </w:r>
    </w:p>
    <w:p w14:paraId="3DC39E4D" w14:textId="77777777" w:rsidR="004E1692" w:rsidRDefault="004E1692" w:rsidP="004E1692">
      <w:pPr>
        <w:pStyle w:val="Nagwek1"/>
        <w:spacing w:before="91"/>
        <w:ind w:left="5140"/>
        <w:jc w:val="left"/>
      </w:pPr>
    </w:p>
    <w:p w14:paraId="4DA1964D" w14:textId="5CBAD075" w:rsidR="004E1692" w:rsidRDefault="004E1692" w:rsidP="004E1692">
      <w:pPr>
        <w:pStyle w:val="Nagwek1"/>
        <w:spacing w:before="91"/>
        <w:ind w:left="5140"/>
        <w:jc w:val="left"/>
      </w:pPr>
      <w:r>
        <w:t xml:space="preserve">§ </w:t>
      </w:r>
      <w:r>
        <w:t>1</w:t>
      </w:r>
      <w:r>
        <w:t>.</w:t>
      </w:r>
    </w:p>
    <w:p w14:paraId="330E2961" w14:textId="77777777" w:rsidR="004E1692" w:rsidRDefault="004E1692" w:rsidP="004E1692">
      <w:pPr>
        <w:spacing w:before="204"/>
        <w:ind w:left="627"/>
        <w:jc w:val="both"/>
        <w:rPr>
          <w:b/>
        </w:rPr>
      </w:pPr>
      <w:r>
        <w:rPr>
          <w:b/>
        </w:rPr>
        <w:t>Definicje pojęć</w:t>
      </w:r>
    </w:p>
    <w:p w14:paraId="41562FBA" w14:textId="77777777" w:rsidR="004E1692" w:rsidRDefault="004E1692" w:rsidP="004E1692">
      <w:pPr>
        <w:pStyle w:val="Tekstpodstawowy"/>
        <w:ind w:left="627"/>
        <w:jc w:val="both"/>
      </w:pPr>
      <w:r>
        <w:t>Ilekroć w niniejszym dokumencie jest mowa o:</w:t>
      </w:r>
    </w:p>
    <w:p w14:paraId="2271C2F8" w14:textId="77777777" w:rsidR="004E1692" w:rsidRDefault="004E1692" w:rsidP="004E1692">
      <w:pPr>
        <w:pStyle w:val="Akapitzlist"/>
        <w:numPr>
          <w:ilvl w:val="0"/>
          <w:numId w:val="6"/>
        </w:numPr>
        <w:tabs>
          <w:tab w:val="left" w:pos="620"/>
        </w:tabs>
        <w:ind w:right="217" w:firstLine="0"/>
        <w:jc w:val="both"/>
      </w:pPr>
      <w:bookmarkStart w:id="0" w:name="Zalacznik_4_Ustęp_1"/>
      <w:bookmarkEnd w:id="0"/>
      <w:r>
        <w:rPr>
          <w:b/>
        </w:rPr>
        <w:t xml:space="preserve">turnusie  rehabilitacyjnym   </w:t>
      </w:r>
      <w:r>
        <w:t>–   oznacza   to   zorganizowaną   formę   aktywnej   rehabilitacji   połączonej  z elementami wypoczynku, której celem jest ogólna poprawa psychofizycznej sprawności oraz rozwijanie umiejętności społecznych uczestników, miedzy innymi przez nawiązywanie i rozwijanie kontaktów społecznych, realizację i rozwijanie zainteresowań, a także przez udział w innych zajęciach przewidzianych programem</w:t>
      </w:r>
      <w:r>
        <w:rPr>
          <w:spacing w:val="-1"/>
        </w:rPr>
        <w:t xml:space="preserve"> </w:t>
      </w:r>
      <w:r>
        <w:t>turnusu,</w:t>
      </w:r>
    </w:p>
    <w:p w14:paraId="01517A1E" w14:textId="77777777" w:rsidR="004E1692" w:rsidRDefault="004E1692" w:rsidP="004E1692">
      <w:pPr>
        <w:pStyle w:val="Akapitzlist"/>
        <w:numPr>
          <w:ilvl w:val="0"/>
          <w:numId w:val="6"/>
        </w:numPr>
        <w:tabs>
          <w:tab w:val="left" w:pos="620"/>
        </w:tabs>
        <w:ind w:left="620"/>
        <w:jc w:val="both"/>
      </w:pPr>
      <w:bookmarkStart w:id="1" w:name="Zalacznik_4_Ustęp_2"/>
      <w:bookmarkEnd w:id="1"/>
      <w:r>
        <w:rPr>
          <w:b/>
        </w:rPr>
        <w:t xml:space="preserve">osobie niepełnosprawnej </w:t>
      </w:r>
      <w:r>
        <w:t>– oznacza to</w:t>
      </w:r>
      <w:r>
        <w:rPr>
          <w:spacing w:val="-3"/>
        </w:rPr>
        <w:t xml:space="preserve"> </w:t>
      </w:r>
      <w:r>
        <w:t>osobę:</w:t>
      </w:r>
    </w:p>
    <w:p w14:paraId="2DC67218" w14:textId="77777777" w:rsidR="004E1692" w:rsidRDefault="004E1692" w:rsidP="004E1692">
      <w:pPr>
        <w:pStyle w:val="Akapitzlist"/>
        <w:numPr>
          <w:ilvl w:val="1"/>
          <w:numId w:val="6"/>
        </w:numPr>
        <w:tabs>
          <w:tab w:val="left" w:pos="752"/>
        </w:tabs>
        <w:jc w:val="both"/>
      </w:pPr>
      <w:bookmarkStart w:id="2" w:name="Zalacznik_4_Ustęp_2_Punkt_1"/>
      <w:bookmarkEnd w:id="2"/>
      <w:r>
        <w:t>posiadającą orzeczenie</w:t>
      </w:r>
      <w:r>
        <w:rPr>
          <w:spacing w:val="-1"/>
        </w:rPr>
        <w:t xml:space="preserve"> </w:t>
      </w:r>
      <w:r>
        <w:t>o:</w:t>
      </w:r>
    </w:p>
    <w:p w14:paraId="3113C81B" w14:textId="77777777" w:rsidR="004E1692" w:rsidRDefault="004E1692" w:rsidP="004E1692">
      <w:pPr>
        <w:pStyle w:val="Akapitzlist"/>
        <w:numPr>
          <w:ilvl w:val="2"/>
          <w:numId w:val="6"/>
        </w:numPr>
        <w:tabs>
          <w:tab w:val="left" w:pos="967"/>
        </w:tabs>
        <w:jc w:val="both"/>
      </w:pPr>
      <w:bookmarkStart w:id="3" w:name="Zalacznik_4_Ustęp_2_Punkt_1_Litera_a"/>
      <w:bookmarkEnd w:id="3"/>
      <w:r>
        <w:t>znacznym, umiarkowanym, lub lekkim stopniu</w:t>
      </w:r>
      <w:r>
        <w:rPr>
          <w:spacing w:val="-1"/>
        </w:rPr>
        <w:t xml:space="preserve"> </w:t>
      </w:r>
      <w:r>
        <w:t>niepełnosprawności,</w:t>
      </w:r>
    </w:p>
    <w:p w14:paraId="5EF07A6D" w14:textId="77777777" w:rsidR="004E1692" w:rsidRDefault="004E1692" w:rsidP="004E1692">
      <w:pPr>
        <w:pStyle w:val="Akapitzlist"/>
        <w:numPr>
          <w:ilvl w:val="2"/>
          <w:numId w:val="6"/>
        </w:numPr>
        <w:tabs>
          <w:tab w:val="left" w:pos="979"/>
        </w:tabs>
        <w:ind w:left="967" w:right="219"/>
        <w:jc w:val="both"/>
      </w:pPr>
      <w:bookmarkStart w:id="4" w:name="Zalacznik_4_Ustęp_2_Punkt_1_Litera_b"/>
      <w:bookmarkEnd w:id="4"/>
      <w:r>
        <w:t>niepełnosprawności, wydane przed ukończeniem 16 roku życia (traktowane na równi z orzeczeniem       o znacznym stopniu</w:t>
      </w:r>
      <w:r>
        <w:rPr>
          <w:spacing w:val="-2"/>
        </w:rPr>
        <w:t xml:space="preserve"> </w:t>
      </w:r>
      <w:r>
        <w:t>niepełnosprawności),</w:t>
      </w:r>
    </w:p>
    <w:p w14:paraId="4A959C26" w14:textId="77777777" w:rsidR="004E1692" w:rsidRDefault="004E1692" w:rsidP="004E1692">
      <w:pPr>
        <w:pStyle w:val="Akapitzlist"/>
        <w:numPr>
          <w:ilvl w:val="2"/>
          <w:numId w:val="6"/>
        </w:numPr>
        <w:tabs>
          <w:tab w:val="left" w:pos="967"/>
        </w:tabs>
        <w:ind w:left="967" w:right="218"/>
        <w:jc w:val="both"/>
      </w:pPr>
      <w:bookmarkStart w:id="5" w:name="Zalacznik_4_Ustęp_2_Punkt_1_Litera_c"/>
      <w:bookmarkEnd w:id="5"/>
      <w:r>
        <w:t>całkowitej  niezdolności  do  pracy  i samodzielnej  egzystencji  (traktowane  na  równi  z orzeczeniem    o znacznym stopniu</w:t>
      </w:r>
      <w:r>
        <w:rPr>
          <w:spacing w:val="-2"/>
        </w:rPr>
        <w:t xml:space="preserve"> </w:t>
      </w:r>
      <w:r>
        <w:t>niepełnosprawności),</w:t>
      </w:r>
    </w:p>
    <w:p w14:paraId="68943937" w14:textId="77777777" w:rsidR="004E1692" w:rsidRDefault="004E1692" w:rsidP="004E1692">
      <w:pPr>
        <w:pStyle w:val="Akapitzlist"/>
        <w:numPr>
          <w:ilvl w:val="2"/>
          <w:numId w:val="6"/>
        </w:numPr>
        <w:tabs>
          <w:tab w:val="left" w:pos="979"/>
        </w:tabs>
        <w:ind w:left="978" w:hanging="239"/>
        <w:jc w:val="both"/>
      </w:pPr>
      <w:bookmarkStart w:id="6" w:name="Zalacznik_4_Ustęp_2_Punkt_1_Litera_d"/>
      <w:bookmarkEnd w:id="6"/>
      <w:r>
        <w:t>niezdolności do samodzielnej egzystencji (traktowane na równi z orzeczeniem o znacznym</w:t>
      </w:r>
      <w:r>
        <w:rPr>
          <w:spacing w:val="5"/>
        </w:rPr>
        <w:t xml:space="preserve"> </w:t>
      </w:r>
      <w:r>
        <w:t>stopniu</w:t>
      </w:r>
    </w:p>
    <w:p w14:paraId="1963E3E6" w14:textId="77777777" w:rsidR="004E1692" w:rsidRDefault="004E1692" w:rsidP="004E1692">
      <w:pPr>
        <w:pStyle w:val="Tekstpodstawowy"/>
        <w:spacing w:before="0"/>
        <w:ind w:left="967"/>
      </w:pPr>
      <w:r>
        <w:t>niepełnosprawności),</w:t>
      </w:r>
    </w:p>
    <w:p w14:paraId="282ABE21" w14:textId="77777777" w:rsidR="004E1692" w:rsidRDefault="004E1692" w:rsidP="004E1692">
      <w:pPr>
        <w:pStyle w:val="Akapitzlist"/>
        <w:numPr>
          <w:ilvl w:val="2"/>
          <w:numId w:val="6"/>
        </w:numPr>
        <w:tabs>
          <w:tab w:val="left" w:pos="967"/>
        </w:tabs>
      </w:pPr>
      <w:bookmarkStart w:id="7" w:name="Zalacznik_4_Ustęp_2_Punkt_1_Litera_e"/>
      <w:bookmarkEnd w:id="7"/>
      <w:r>
        <w:t>całkowitej</w:t>
      </w:r>
      <w:r>
        <w:rPr>
          <w:spacing w:val="37"/>
        </w:rPr>
        <w:t xml:space="preserve"> </w:t>
      </w:r>
      <w:r>
        <w:t>niezdolności</w:t>
      </w:r>
      <w:r>
        <w:rPr>
          <w:spacing w:val="37"/>
        </w:rPr>
        <w:t xml:space="preserve"> </w:t>
      </w:r>
      <w:r>
        <w:t>do</w:t>
      </w:r>
      <w:r>
        <w:rPr>
          <w:spacing w:val="37"/>
        </w:rPr>
        <w:t xml:space="preserve"> </w:t>
      </w:r>
      <w:r>
        <w:t>pracy</w:t>
      </w:r>
      <w:r>
        <w:rPr>
          <w:spacing w:val="37"/>
        </w:rPr>
        <w:t xml:space="preserve"> </w:t>
      </w:r>
      <w:r>
        <w:t>(traktowane</w:t>
      </w:r>
      <w:r>
        <w:rPr>
          <w:spacing w:val="37"/>
        </w:rPr>
        <w:t xml:space="preserve"> </w:t>
      </w:r>
      <w:r>
        <w:t>na</w:t>
      </w:r>
      <w:r>
        <w:rPr>
          <w:spacing w:val="37"/>
        </w:rPr>
        <w:t xml:space="preserve"> </w:t>
      </w:r>
      <w:r>
        <w:t>równi</w:t>
      </w:r>
      <w:r>
        <w:rPr>
          <w:spacing w:val="37"/>
        </w:rPr>
        <w:t xml:space="preserve"> </w:t>
      </w:r>
      <w:r>
        <w:t>z</w:t>
      </w:r>
      <w:r>
        <w:rPr>
          <w:spacing w:val="-2"/>
        </w:rPr>
        <w:t xml:space="preserve"> </w:t>
      </w:r>
      <w:r>
        <w:t>orzeczeniem</w:t>
      </w:r>
      <w:r>
        <w:rPr>
          <w:spacing w:val="37"/>
        </w:rPr>
        <w:t xml:space="preserve"> </w:t>
      </w:r>
      <w:r>
        <w:t>o umiarkowanym</w:t>
      </w:r>
      <w:r>
        <w:rPr>
          <w:spacing w:val="37"/>
        </w:rPr>
        <w:t xml:space="preserve"> </w:t>
      </w:r>
      <w:r>
        <w:t>stopniu</w:t>
      </w:r>
    </w:p>
    <w:p w14:paraId="0ACCCE16" w14:textId="77777777" w:rsidR="004E1692" w:rsidRDefault="004E1692" w:rsidP="004E1692">
      <w:pPr>
        <w:pStyle w:val="Tekstpodstawowy"/>
        <w:spacing w:before="0"/>
        <w:ind w:left="967"/>
      </w:pPr>
      <w:r>
        <w:t>niepełnosprawności),</w:t>
      </w:r>
    </w:p>
    <w:p w14:paraId="6E0ACA27" w14:textId="77777777" w:rsidR="004E1692" w:rsidRDefault="004E1692" w:rsidP="004E1692">
      <w:pPr>
        <w:pStyle w:val="Akapitzlist"/>
        <w:numPr>
          <w:ilvl w:val="2"/>
          <w:numId w:val="6"/>
        </w:numPr>
        <w:tabs>
          <w:tab w:val="left" w:pos="942"/>
          <w:tab w:val="left" w:pos="2137"/>
          <w:tab w:val="left" w:pos="3480"/>
          <w:tab w:val="left" w:pos="3931"/>
          <w:tab w:val="left" w:pos="4651"/>
          <w:tab w:val="left" w:pos="5932"/>
          <w:tab w:val="left" w:pos="6371"/>
          <w:tab w:val="left" w:pos="7115"/>
          <w:tab w:val="left" w:pos="8610"/>
          <w:tab w:val="left" w:pos="9618"/>
        </w:tabs>
        <w:ind w:left="941" w:hanging="202"/>
      </w:pPr>
      <w:bookmarkStart w:id="8" w:name="Zalacznik_4_Ustęp_2_Punkt_1_Litera_f"/>
      <w:bookmarkEnd w:id="8"/>
      <w:r>
        <w:t>częściowej</w:t>
      </w:r>
      <w:r>
        <w:tab/>
        <w:t>niezdolności</w:t>
      </w:r>
      <w:r>
        <w:tab/>
        <w:t>do</w:t>
      </w:r>
      <w:r>
        <w:tab/>
        <w:t>pracy</w:t>
      </w:r>
      <w:r>
        <w:tab/>
        <w:t>(traktowane</w:t>
      </w:r>
      <w:r>
        <w:tab/>
        <w:t>na</w:t>
      </w:r>
      <w:r>
        <w:tab/>
        <w:t>równi</w:t>
      </w:r>
      <w:r>
        <w:tab/>
        <w:t>z</w:t>
      </w:r>
      <w:r>
        <w:rPr>
          <w:spacing w:val="-1"/>
        </w:rPr>
        <w:t xml:space="preserve"> </w:t>
      </w:r>
      <w:r>
        <w:t>orzeczeniem</w:t>
      </w:r>
      <w:r>
        <w:tab/>
        <w:t>o lekkim</w:t>
      </w:r>
      <w:r>
        <w:tab/>
        <w:t>stopniu</w:t>
      </w:r>
    </w:p>
    <w:p w14:paraId="2EFA21CC" w14:textId="77777777" w:rsidR="004E1692" w:rsidRDefault="004E1692" w:rsidP="004E1692">
      <w:pPr>
        <w:pStyle w:val="Tekstpodstawowy"/>
        <w:spacing w:before="0"/>
        <w:ind w:left="967"/>
      </w:pPr>
      <w:r>
        <w:t>niepełnosprawności),</w:t>
      </w:r>
    </w:p>
    <w:p w14:paraId="4CEF4AAD" w14:textId="77777777" w:rsidR="004E1692" w:rsidRDefault="004E1692" w:rsidP="004E1692">
      <w:pPr>
        <w:pStyle w:val="Akapitzlist"/>
        <w:numPr>
          <w:ilvl w:val="1"/>
          <w:numId w:val="6"/>
        </w:numPr>
        <w:tabs>
          <w:tab w:val="left" w:pos="752"/>
        </w:tabs>
      </w:pPr>
      <w:bookmarkStart w:id="9" w:name="Zalacznik_4_Ustęp_2_Punkt_2"/>
      <w:bookmarkEnd w:id="9"/>
      <w:r>
        <w:t>posiadającą orzeczenie o zaliczeniu</w:t>
      </w:r>
      <w:r>
        <w:rPr>
          <w:spacing w:val="-1"/>
        </w:rPr>
        <w:t xml:space="preserve"> </w:t>
      </w:r>
      <w:r>
        <w:t>do:</w:t>
      </w:r>
    </w:p>
    <w:p w14:paraId="1310B833" w14:textId="77777777" w:rsidR="004E1692" w:rsidRDefault="004E1692" w:rsidP="004E1692">
      <w:pPr>
        <w:pStyle w:val="Akapitzlist"/>
        <w:numPr>
          <w:ilvl w:val="2"/>
          <w:numId w:val="6"/>
        </w:numPr>
        <w:tabs>
          <w:tab w:val="left" w:pos="967"/>
        </w:tabs>
      </w:pPr>
      <w:bookmarkStart w:id="10" w:name="Zalacznik_4_Ustęp_2_Punkt_2_Litera_a"/>
      <w:bookmarkEnd w:id="10"/>
      <w:r>
        <w:t>I grupy inwalidów (traktowane na równi z orzeczeniem o znacznym stopniu</w:t>
      </w:r>
      <w:r>
        <w:rPr>
          <w:spacing w:val="-5"/>
        </w:rPr>
        <w:t xml:space="preserve"> </w:t>
      </w:r>
      <w:r>
        <w:t>niepełnosprawności),</w:t>
      </w:r>
    </w:p>
    <w:p w14:paraId="03773ED8" w14:textId="77777777" w:rsidR="004E1692" w:rsidRDefault="004E1692" w:rsidP="004E1692">
      <w:pPr>
        <w:pStyle w:val="Akapitzlist"/>
        <w:numPr>
          <w:ilvl w:val="2"/>
          <w:numId w:val="6"/>
        </w:numPr>
        <w:tabs>
          <w:tab w:val="left" w:pos="979"/>
        </w:tabs>
        <w:ind w:left="978" w:hanging="239"/>
      </w:pPr>
      <w:bookmarkStart w:id="11" w:name="Zalacznik_4_Ustęp_2_Punkt_2_Litera_b"/>
      <w:bookmarkEnd w:id="11"/>
      <w:r>
        <w:t>II grupy inwalidów (traktowane na równi z orzeczeniem o umiarkowanym stopniu</w:t>
      </w:r>
      <w:r>
        <w:rPr>
          <w:spacing w:val="-11"/>
        </w:rPr>
        <w:t xml:space="preserve"> </w:t>
      </w:r>
      <w:r>
        <w:t>niepełnosprawności),</w:t>
      </w:r>
    </w:p>
    <w:p w14:paraId="10B28E6F" w14:textId="77777777" w:rsidR="004E1692" w:rsidRDefault="004E1692" w:rsidP="004E1692">
      <w:pPr>
        <w:pStyle w:val="Akapitzlist"/>
        <w:numPr>
          <w:ilvl w:val="2"/>
          <w:numId w:val="6"/>
        </w:numPr>
        <w:tabs>
          <w:tab w:val="left" w:pos="967"/>
        </w:tabs>
      </w:pPr>
      <w:bookmarkStart w:id="12" w:name="Zalacznik_4_Ustęp_2_Punkt_2_Litera_c"/>
      <w:bookmarkEnd w:id="12"/>
      <w:r>
        <w:t>III grupy inwalidów (traktowane na równi z orzeczeniem o lekkim stopniu niepełnosprawności)</w:t>
      </w:r>
      <w:r>
        <w:rPr>
          <w:spacing w:val="-5"/>
        </w:rPr>
        <w:t xml:space="preserve"> </w:t>
      </w:r>
      <w:r>
        <w:t>,</w:t>
      </w:r>
    </w:p>
    <w:p w14:paraId="2D0EE103" w14:textId="77777777" w:rsidR="004E1692" w:rsidRDefault="004E1692" w:rsidP="004E1692">
      <w:pPr>
        <w:pStyle w:val="Akapitzlist"/>
        <w:numPr>
          <w:ilvl w:val="1"/>
          <w:numId w:val="6"/>
        </w:numPr>
        <w:tabs>
          <w:tab w:val="left" w:pos="752"/>
        </w:tabs>
        <w:ind w:left="740" w:right="219" w:hanging="227"/>
      </w:pPr>
      <w:bookmarkStart w:id="13" w:name="Zalacznik_4_Ustęp_2_Punkt_3"/>
      <w:bookmarkEnd w:id="13"/>
      <w:r>
        <w:t>posiadającą orzeczenie o długotrwałej niezdolności do pracy w gospodarstwie rolnym wydane przed dniem 1 stycznia 1998 r., z tym</w:t>
      </w:r>
      <w:r>
        <w:rPr>
          <w:spacing w:val="-2"/>
        </w:rPr>
        <w:t xml:space="preserve"> </w:t>
      </w:r>
      <w:r>
        <w:t>że:</w:t>
      </w:r>
    </w:p>
    <w:p w14:paraId="2EDAFBC5" w14:textId="77777777" w:rsidR="004E1692" w:rsidRDefault="004E1692" w:rsidP="004E1692">
      <w:pPr>
        <w:pStyle w:val="Akapitzlist"/>
        <w:numPr>
          <w:ilvl w:val="2"/>
          <w:numId w:val="6"/>
        </w:numPr>
        <w:tabs>
          <w:tab w:val="left" w:pos="967"/>
        </w:tabs>
      </w:pPr>
      <w:bookmarkStart w:id="14" w:name="Zalacznik_4_Ustęp_2_Punkt_3_Litera_a"/>
      <w:bookmarkEnd w:id="14"/>
      <w:r>
        <w:t>osoby, którym przysługuje zasiłek pielęgnacyjny, traktuje się jako zaliczone do znacznego</w:t>
      </w:r>
      <w:r>
        <w:rPr>
          <w:spacing w:val="20"/>
        </w:rPr>
        <w:t xml:space="preserve"> </w:t>
      </w:r>
      <w:r>
        <w:t>stopnia</w:t>
      </w:r>
    </w:p>
    <w:p w14:paraId="21F97994" w14:textId="77777777" w:rsidR="004E1692" w:rsidRDefault="004E1692" w:rsidP="004E1692">
      <w:pPr>
        <w:pStyle w:val="Tekstpodstawowy"/>
        <w:spacing w:before="0"/>
        <w:ind w:left="967"/>
      </w:pPr>
      <w:r>
        <w:t>niepełnosprawności,</w:t>
      </w:r>
    </w:p>
    <w:p w14:paraId="7AB9E167" w14:textId="77777777" w:rsidR="004E1692" w:rsidRDefault="004E1692" w:rsidP="004E1692">
      <w:pPr>
        <w:pStyle w:val="Akapitzlist"/>
        <w:numPr>
          <w:ilvl w:val="2"/>
          <w:numId w:val="6"/>
        </w:numPr>
        <w:tabs>
          <w:tab w:val="left" w:pos="979"/>
        </w:tabs>
        <w:ind w:left="978" w:hanging="239"/>
      </w:pPr>
      <w:bookmarkStart w:id="15" w:name="Zalacznik_4_Ustęp_2_Punkt_3_Litera_b"/>
      <w:bookmarkEnd w:id="15"/>
      <w:r>
        <w:t>pozostałe osoby traktuje się jako zaliczone do lekkiego stopnia</w:t>
      </w:r>
      <w:r>
        <w:rPr>
          <w:spacing w:val="-4"/>
        </w:rPr>
        <w:t xml:space="preserve"> </w:t>
      </w:r>
      <w:r>
        <w:t>niepełnosprawności.</w:t>
      </w:r>
    </w:p>
    <w:p w14:paraId="480926ED" w14:textId="77777777" w:rsidR="004E1692" w:rsidRDefault="004E1692" w:rsidP="004E1692">
      <w:pPr>
        <w:pStyle w:val="Akapitzlist"/>
        <w:numPr>
          <w:ilvl w:val="0"/>
          <w:numId w:val="6"/>
        </w:numPr>
        <w:tabs>
          <w:tab w:val="left" w:pos="620"/>
        </w:tabs>
        <w:ind w:right="218" w:firstLine="0"/>
        <w:jc w:val="both"/>
      </w:pPr>
      <w:bookmarkStart w:id="16" w:name="Zalacznik_4_Ustęp_3"/>
      <w:bookmarkEnd w:id="16"/>
      <w:r>
        <w:rPr>
          <w:b/>
        </w:rPr>
        <w:t xml:space="preserve">wnioskodawcy </w:t>
      </w:r>
      <w:r>
        <w:t>– oznacza to osobę niepełnosprawną, o której mowa w ust. 2, wnioskującą o przyznanie dofinansowania oraz rodziców lub opiekunów prawnych składających wniosek w imieniu niepełnosprawnych dzieci i młodzieży do lat</w:t>
      </w:r>
      <w:r>
        <w:rPr>
          <w:spacing w:val="-1"/>
        </w:rPr>
        <w:t xml:space="preserve"> </w:t>
      </w:r>
      <w:r>
        <w:t>18,</w:t>
      </w:r>
    </w:p>
    <w:p w14:paraId="22272B57" w14:textId="77777777" w:rsidR="004E1692" w:rsidRDefault="004E1692" w:rsidP="004E1692">
      <w:pPr>
        <w:pStyle w:val="Akapitzlist"/>
        <w:numPr>
          <w:ilvl w:val="0"/>
          <w:numId w:val="6"/>
        </w:numPr>
        <w:tabs>
          <w:tab w:val="left" w:pos="620"/>
        </w:tabs>
        <w:ind w:left="620"/>
        <w:jc w:val="both"/>
      </w:pPr>
      <w:bookmarkStart w:id="17" w:name="Zalacznik_4_Ustęp_4"/>
      <w:bookmarkEnd w:id="17"/>
      <w:r>
        <w:rPr>
          <w:b/>
        </w:rPr>
        <w:t xml:space="preserve">wniosku </w:t>
      </w:r>
      <w:r>
        <w:t>– oznacza to wniosek o przyznanie dofinansowania złożony na stosowanym</w:t>
      </w:r>
      <w:r>
        <w:rPr>
          <w:spacing w:val="-10"/>
        </w:rPr>
        <w:t xml:space="preserve"> </w:t>
      </w:r>
      <w:r>
        <w:t>formularzu,</w:t>
      </w:r>
    </w:p>
    <w:p w14:paraId="53B668E5" w14:textId="77777777" w:rsidR="004E1692" w:rsidRDefault="004E1692" w:rsidP="004E1692">
      <w:pPr>
        <w:pStyle w:val="Akapitzlist"/>
        <w:numPr>
          <w:ilvl w:val="0"/>
          <w:numId w:val="6"/>
        </w:numPr>
        <w:tabs>
          <w:tab w:val="left" w:pos="620"/>
        </w:tabs>
        <w:ind w:right="221" w:firstLine="0"/>
        <w:jc w:val="both"/>
      </w:pPr>
      <w:bookmarkStart w:id="18" w:name="Zalacznik_4_Ustęp_5"/>
      <w:bookmarkEnd w:id="18"/>
      <w:r>
        <w:rPr>
          <w:b/>
        </w:rPr>
        <w:t xml:space="preserve">kompletnym  wniosku   </w:t>
      </w:r>
      <w:r>
        <w:t>–   oznacza   to   wniosek   zawierający   wszystkie   wymagane   informacje   wraz z kompletem wymaganych</w:t>
      </w:r>
      <w:r>
        <w:rPr>
          <w:spacing w:val="-1"/>
        </w:rPr>
        <w:t xml:space="preserve"> </w:t>
      </w:r>
      <w:r>
        <w:t>załączników,</w:t>
      </w:r>
    </w:p>
    <w:p w14:paraId="17E2ED30" w14:textId="77777777" w:rsidR="004E1692" w:rsidRDefault="004E1692" w:rsidP="004E1692">
      <w:pPr>
        <w:jc w:val="both"/>
        <w:sectPr w:rsidR="004E1692">
          <w:footerReference w:type="default" r:id="rId5"/>
          <w:pgSz w:w="11910" w:h="16840"/>
          <w:pgMar w:top="1440" w:right="800" w:bottom="660" w:left="620" w:header="0" w:footer="462" w:gutter="0"/>
          <w:pgNumType w:start="1"/>
          <w:cols w:space="708"/>
        </w:sectPr>
      </w:pPr>
    </w:p>
    <w:p w14:paraId="77B215AA" w14:textId="77777777" w:rsidR="004E1692" w:rsidRDefault="004E1692" w:rsidP="004E1692">
      <w:pPr>
        <w:pStyle w:val="Akapitzlist"/>
        <w:numPr>
          <w:ilvl w:val="0"/>
          <w:numId w:val="6"/>
        </w:numPr>
        <w:tabs>
          <w:tab w:val="left" w:pos="620"/>
        </w:tabs>
        <w:spacing w:before="79"/>
        <w:ind w:right="217" w:firstLine="0"/>
        <w:jc w:val="both"/>
      </w:pPr>
      <w:bookmarkStart w:id="19" w:name="Zalacznik_4_Ustęp_6"/>
      <w:bookmarkEnd w:id="19"/>
      <w:r>
        <w:rPr>
          <w:b/>
        </w:rPr>
        <w:lastRenderedPageBreak/>
        <w:t xml:space="preserve">średnim  miesięcznym  dochodzie  </w:t>
      </w:r>
      <w:r>
        <w:t>–  oznacza  to  średni  miesięczny  dochód,  w rozumieniu  przepisów    o zasiłkach rodzinnych, pielęgnacyjnych i wychowawczych, pomniejszony o obciążenie zaliczką na podatek dochodowy od osób fizycznych, składkę z tytułu ubezpieczenia emerytalnego, rentowego i chorobowego określoną w przepisach o systemie ubezpieczeń społecznych oraz o kwotę alimentów świadczonych przez osoby pozostające we wspólnym gospodarstwie domowym na rzecz innych osób, podzielony przez liczbę osób pozostających we wspólnym gospodarstwie domowym, obliczony za obliczony za kwartał poprzedzający miesiąc złożenia</w:t>
      </w:r>
      <w:r>
        <w:rPr>
          <w:spacing w:val="-1"/>
        </w:rPr>
        <w:t xml:space="preserve"> </w:t>
      </w:r>
      <w:r>
        <w:t>wniosku,</w:t>
      </w:r>
    </w:p>
    <w:p w14:paraId="05F602B0" w14:textId="77777777" w:rsidR="004E1692" w:rsidRDefault="004E1692" w:rsidP="004E1692">
      <w:pPr>
        <w:pStyle w:val="Akapitzlist"/>
        <w:numPr>
          <w:ilvl w:val="0"/>
          <w:numId w:val="6"/>
        </w:numPr>
        <w:tabs>
          <w:tab w:val="left" w:pos="620"/>
        </w:tabs>
        <w:ind w:right="218" w:firstLine="0"/>
        <w:jc w:val="both"/>
      </w:pPr>
      <w:bookmarkStart w:id="20" w:name="Zalacznik_4_Ustęp_7"/>
      <w:bookmarkEnd w:id="20"/>
      <w:r>
        <w:rPr>
          <w:b/>
        </w:rPr>
        <w:t xml:space="preserve">przeciętnym wynagrodzeniu </w:t>
      </w:r>
      <w:r>
        <w:t>– oznacza to przeciętne miesięczne wynagrodzenie w gospodarce narodowej w poprzednim kwartale od pierwszego dnia miesiąca po ogłoszeniu przez Prezesa Głównego Urzędu Statystycznego w formie komunikatu w Dzienniku Urzędowym Rzeczypospolitej Polskiej „Monitor Polski”, na podstawie art. 20 pkt 2 ustawy z dnia 17 grudnia 1998 r. o emeryturach i rentach z Funduszu Ubezpieczeń Społecznych (t. j. Dz. U. z 2022 r. poz.</w:t>
      </w:r>
      <w:r>
        <w:rPr>
          <w:spacing w:val="-3"/>
        </w:rPr>
        <w:t xml:space="preserve"> </w:t>
      </w:r>
      <w:r>
        <w:t>504),</w:t>
      </w:r>
    </w:p>
    <w:p w14:paraId="49D1CB04" w14:textId="77777777" w:rsidR="004E1692" w:rsidRDefault="004E1692" w:rsidP="004E1692">
      <w:pPr>
        <w:pStyle w:val="Akapitzlist"/>
        <w:numPr>
          <w:ilvl w:val="0"/>
          <w:numId w:val="6"/>
        </w:numPr>
        <w:tabs>
          <w:tab w:val="left" w:pos="620"/>
        </w:tabs>
        <w:ind w:left="620"/>
        <w:jc w:val="both"/>
      </w:pPr>
      <w:bookmarkStart w:id="21" w:name="Zalacznik_4_Ustęp_8"/>
      <w:bookmarkEnd w:id="21"/>
      <w:r>
        <w:rPr>
          <w:b/>
        </w:rPr>
        <w:t xml:space="preserve">PFRON lub Fundusz </w:t>
      </w:r>
      <w:r>
        <w:t>– oznacza to Państwowy Fundusz Rehabilitacji Osób</w:t>
      </w:r>
      <w:r>
        <w:rPr>
          <w:spacing w:val="-13"/>
        </w:rPr>
        <w:t xml:space="preserve"> </w:t>
      </w:r>
      <w:r>
        <w:t>Niepełnosprawnych,</w:t>
      </w:r>
    </w:p>
    <w:p w14:paraId="10663152" w14:textId="77777777" w:rsidR="004E1692" w:rsidRDefault="004E1692" w:rsidP="004E1692">
      <w:pPr>
        <w:pStyle w:val="Akapitzlist"/>
        <w:numPr>
          <w:ilvl w:val="0"/>
          <w:numId w:val="6"/>
        </w:numPr>
        <w:tabs>
          <w:tab w:val="left" w:pos="620"/>
        </w:tabs>
        <w:ind w:right="219" w:firstLine="0"/>
        <w:jc w:val="both"/>
      </w:pPr>
      <w:bookmarkStart w:id="22" w:name="Zalacznik_4_Ustęp_9"/>
      <w:bookmarkEnd w:id="22"/>
      <w:r>
        <w:rPr>
          <w:b/>
        </w:rPr>
        <w:t xml:space="preserve">Centrum </w:t>
      </w:r>
      <w:r>
        <w:t>– oznacza to Powiatowe Centrum Pomocy Rodzinie w Limanowej z siedzibą przy ul. Józefa Marka</w:t>
      </w:r>
      <w:r>
        <w:rPr>
          <w:spacing w:val="-2"/>
        </w:rPr>
        <w:t xml:space="preserve"> </w:t>
      </w:r>
      <w:r>
        <w:t>9.</w:t>
      </w:r>
    </w:p>
    <w:p w14:paraId="3B7EDA9A" w14:textId="77777777" w:rsidR="004E1692" w:rsidRDefault="004E1692" w:rsidP="004E1692">
      <w:pPr>
        <w:pStyle w:val="Tekstpodstawowy"/>
        <w:spacing w:before="5"/>
        <w:ind w:left="0"/>
        <w:rPr>
          <w:sz w:val="16"/>
        </w:rPr>
      </w:pPr>
    </w:p>
    <w:p w14:paraId="0C95082F" w14:textId="77777777" w:rsidR="004E1692" w:rsidRDefault="004E1692" w:rsidP="004E1692">
      <w:pPr>
        <w:pStyle w:val="Nagwek1"/>
        <w:spacing w:before="91"/>
        <w:ind w:left="5140"/>
        <w:jc w:val="left"/>
      </w:pPr>
      <w:r>
        <w:t>§ 2.</w:t>
      </w:r>
    </w:p>
    <w:p w14:paraId="4C67BC6E" w14:textId="77777777" w:rsidR="004E1692" w:rsidRDefault="004E1692" w:rsidP="004E1692">
      <w:pPr>
        <w:spacing w:before="120"/>
        <w:ind w:left="400"/>
        <w:rPr>
          <w:b/>
        </w:rPr>
      </w:pPr>
      <w:bookmarkStart w:id="23" w:name="Zalacznik_4_Paragraf_2"/>
      <w:bookmarkEnd w:id="23"/>
      <w:r>
        <w:rPr>
          <w:b/>
        </w:rPr>
        <w:t>Procedura określa</w:t>
      </w:r>
    </w:p>
    <w:p w14:paraId="42B49B22" w14:textId="77777777" w:rsidR="004E1692" w:rsidRDefault="004E1692" w:rsidP="004E1692">
      <w:pPr>
        <w:pStyle w:val="Akapitzlist"/>
        <w:numPr>
          <w:ilvl w:val="0"/>
          <w:numId w:val="5"/>
        </w:numPr>
        <w:tabs>
          <w:tab w:val="left" w:pos="620"/>
        </w:tabs>
      </w:pPr>
      <w:bookmarkStart w:id="24" w:name="Zalacznik_4_Paragraf_2_Ustęp_1"/>
      <w:bookmarkEnd w:id="24"/>
      <w:r>
        <w:t>Warunki, jakie muszą spełniać</w:t>
      </w:r>
      <w:r>
        <w:rPr>
          <w:spacing w:val="-1"/>
        </w:rPr>
        <w:t xml:space="preserve"> </w:t>
      </w:r>
      <w:r>
        <w:t>wnioskodawcy.</w:t>
      </w:r>
    </w:p>
    <w:p w14:paraId="25B032A8" w14:textId="77777777" w:rsidR="004E1692" w:rsidRDefault="004E1692" w:rsidP="004E1692">
      <w:pPr>
        <w:pStyle w:val="Akapitzlist"/>
        <w:numPr>
          <w:ilvl w:val="0"/>
          <w:numId w:val="5"/>
        </w:numPr>
        <w:tabs>
          <w:tab w:val="left" w:pos="620"/>
        </w:tabs>
      </w:pPr>
      <w:bookmarkStart w:id="25" w:name="Zalacznik_4_Paragraf_2_Ustęp_2"/>
      <w:bookmarkEnd w:id="25"/>
      <w:r>
        <w:t>Tryb składania i rozpatrywania</w:t>
      </w:r>
      <w:r>
        <w:rPr>
          <w:spacing w:val="-1"/>
        </w:rPr>
        <w:t xml:space="preserve"> </w:t>
      </w:r>
      <w:r>
        <w:t>wniosków.</w:t>
      </w:r>
    </w:p>
    <w:p w14:paraId="73941F8F" w14:textId="77777777" w:rsidR="004E1692" w:rsidRDefault="004E1692" w:rsidP="004E1692">
      <w:pPr>
        <w:pStyle w:val="Akapitzlist"/>
        <w:numPr>
          <w:ilvl w:val="0"/>
          <w:numId w:val="5"/>
        </w:numPr>
        <w:tabs>
          <w:tab w:val="left" w:pos="620"/>
        </w:tabs>
      </w:pPr>
      <w:bookmarkStart w:id="26" w:name="Zalacznik_4_Paragraf_2_Ustęp_3"/>
      <w:bookmarkEnd w:id="26"/>
      <w:r>
        <w:t>Wysokość oraz zasady przyznawania</w:t>
      </w:r>
      <w:r>
        <w:rPr>
          <w:spacing w:val="-1"/>
        </w:rPr>
        <w:t xml:space="preserve"> </w:t>
      </w:r>
      <w:r>
        <w:t>dofinansowania.</w:t>
      </w:r>
    </w:p>
    <w:p w14:paraId="148BAA90" w14:textId="77777777" w:rsidR="004E1692" w:rsidRDefault="004E1692" w:rsidP="004E1692">
      <w:pPr>
        <w:pStyle w:val="Akapitzlist"/>
        <w:numPr>
          <w:ilvl w:val="0"/>
          <w:numId w:val="5"/>
        </w:numPr>
        <w:tabs>
          <w:tab w:val="left" w:pos="620"/>
        </w:tabs>
      </w:pPr>
      <w:bookmarkStart w:id="27" w:name="Zalacznik_4_Paragraf_2_Ustęp_4"/>
      <w:bookmarkEnd w:id="27"/>
      <w:r>
        <w:t>Tryb przekazywania i rozliczania przyznanego</w:t>
      </w:r>
      <w:r>
        <w:rPr>
          <w:spacing w:val="-2"/>
        </w:rPr>
        <w:t xml:space="preserve"> </w:t>
      </w:r>
      <w:r>
        <w:t>dofinansowania.</w:t>
      </w:r>
    </w:p>
    <w:p w14:paraId="4D1B024C" w14:textId="77777777" w:rsidR="004E1692" w:rsidRDefault="004E1692" w:rsidP="004E1692">
      <w:pPr>
        <w:pStyle w:val="Tekstpodstawowy"/>
        <w:spacing w:before="5"/>
        <w:ind w:left="0"/>
        <w:rPr>
          <w:sz w:val="16"/>
        </w:rPr>
      </w:pPr>
    </w:p>
    <w:p w14:paraId="2033E8FD" w14:textId="77777777" w:rsidR="004E1692" w:rsidRDefault="004E1692" w:rsidP="004E1692">
      <w:pPr>
        <w:pStyle w:val="Nagwek1"/>
        <w:spacing w:before="91"/>
        <w:ind w:right="246"/>
      </w:pPr>
      <w:r>
        <w:t>§ 3.</w:t>
      </w:r>
    </w:p>
    <w:p w14:paraId="027E016A" w14:textId="77777777" w:rsidR="004E1692" w:rsidRDefault="004E1692" w:rsidP="004E1692">
      <w:pPr>
        <w:spacing w:before="120"/>
        <w:ind w:left="382" w:right="5745"/>
        <w:jc w:val="center"/>
        <w:rPr>
          <w:b/>
        </w:rPr>
      </w:pPr>
      <w:bookmarkStart w:id="28" w:name="Zalacznik_4_Paragraf_3"/>
      <w:bookmarkEnd w:id="28"/>
      <w:r>
        <w:rPr>
          <w:b/>
        </w:rPr>
        <w:t>Warunki, jakie muszą spełniać wnioskodawcy</w:t>
      </w:r>
    </w:p>
    <w:p w14:paraId="3708E845" w14:textId="77777777" w:rsidR="004E1692" w:rsidRDefault="004E1692" w:rsidP="004E1692">
      <w:pPr>
        <w:pStyle w:val="Akapitzlist"/>
        <w:numPr>
          <w:ilvl w:val="0"/>
          <w:numId w:val="4"/>
        </w:numPr>
        <w:tabs>
          <w:tab w:val="left" w:pos="620"/>
        </w:tabs>
        <w:ind w:right="218" w:firstLine="0"/>
      </w:pPr>
      <w:bookmarkStart w:id="29" w:name="Zalacznik_4_Paragraf_3_Ustęp_1"/>
      <w:bookmarkEnd w:id="29"/>
      <w:r>
        <w:t>O  dofinansowanie  mogą  ubiegać  się   osoby   niepełnosprawne,   których   średni   miesięczny   dochód, nie przekracza:</w:t>
      </w:r>
    </w:p>
    <w:p w14:paraId="6BC371B6" w14:textId="77777777" w:rsidR="004E1692" w:rsidRDefault="004E1692" w:rsidP="004E1692">
      <w:pPr>
        <w:pStyle w:val="Akapitzlist"/>
        <w:numPr>
          <w:ilvl w:val="1"/>
          <w:numId w:val="4"/>
        </w:numPr>
        <w:tabs>
          <w:tab w:val="left" w:pos="752"/>
        </w:tabs>
      </w:pPr>
      <w:bookmarkStart w:id="30" w:name="Zalacznik_4_Paragraf_3_Ustęp_1_Punkt_1"/>
      <w:bookmarkEnd w:id="30"/>
      <w:r>
        <w:t>50 % przeciętnego wynagrodzenia, na osobę we wspólnym gospodarstwie</w:t>
      </w:r>
      <w:r>
        <w:rPr>
          <w:spacing w:val="-6"/>
        </w:rPr>
        <w:t xml:space="preserve"> </w:t>
      </w:r>
      <w:r>
        <w:t>domowym,</w:t>
      </w:r>
    </w:p>
    <w:p w14:paraId="43EE515F" w14:textId="77777777" w:rsidR="004E1692" w:rsidRDefault="004E1692" w:rsidP="004E1692">
      <w:pPr>
        <w:pStyle w:val="Akapitzlist"/>
        <w:numPr>
          <w:ilvl w:val="1"/>
          <w:numId w:val="4"/>
        </w:numPr>
        <w:tabs>
          <w:tab w:val="left" w:pos="752"/>
        </w:tabs>
      </w:pPr>
      <w:bookmarkStart w:id="31" w:name="Zalacznik_4_Paragraf_3_Ustęp_1_Punkt_2"/>
      <w:bookmarkEnd w:id="31"/>
      <w:r>
        <w:t>65 % przeciętnego wynagrodzenia w przypadku osoby</w:t>
      </w:r>
      <w:r>
        <w:rPr>
          <w:spacing w:val="-3"/>
        </w:rPr>
        <w:t xml:space="preserve"> </w:t>
      </w:r>
      <w:r>
        <w:t>samotnej.</w:t>
      </w:r>
    </w:p>
    <w:p w14:paraId="28B485E6" w14:textId="77777777" w:rsidR="004E1692" w:rsidRDefault="004E1692" w:rsidP="004E1692">
      <w:pPr>
        <w:pStyle w:val="Akapitzlist"/>
        <w:numPr>
          <w:ilvl w:val="0"/>
          <w:numId w:val="4"/>
        </w:numPr>
        <w:tabs>
          <w:tab w:val="left" w:pos="620"/>
        </w:tabs>
        <w:ind w:right="218" w:firstLine="0"/>
      </w:pPr>
      <w:bookmarkStart w:id="32" w:name="Zalacznik_4_Paragraf_3_Ustęp_2"/>
      <w:bookmarkEnd w:id="32"/>
      <w:r>
        <w:t>W przypadku przekroczenia kwot dochodu, o których mowa w ust. 1 pkt 1 i 2, kwotę dofinansowania pomniejsza się o kwotę, o którą dochód ten został</w:t>
      </w:r>
      <w:r>
        <w:rPr>
          <w:spacing w:val="-2"/>
        </w:rPr>
        <w:t xml:space="preserve"> </w:t>
      </w:r>
      <w:r>
        <w:t>przekroczony.</w:t>
      </w:r>
    </w:p>
    <w:p w14:paraId="3081A0F9" w14:textId="77777777" w:rsidR="004E1692" w:rsidRDefault="004E1692" w:rsidP="004E1692">
      <w:pPr>
        <w:pStyle w:val="Akapitzlist"/>
        <w:numPr>
          <w:ilvl w:val="0"/>
          <w:numId w:val="4"/>
        </w:numPr>
        <w:tabs>
          <w:tab w:val="left" w:pos="620"/>
        </w:tabs>
        <w:ind w:left="620"/>
      </w:pPr>
      <w:bookmarkStart w:id="33" w:name="Zalacznik_4_Paragraf_3_Ustęp_3"/>
      <w:bookmarkEnd w:id="33"/>
      <w:r>
        <w:t>Osoba niepełnosprawna może ubiegać się o dofinansowanie pod warunkiem,</w:t>
      </w:r>
      <w:r>
        <w:rPr>
          <w:spacing w:val="-5"/>
        </w:rPr>
        <w:t xml:space="preserve"> </w:t>
      </w:r>
      <w:r>
        <w:t>że:</w:t>
      </w:r>
    </w:p>
    <w:p w14:paraId="780930D1" w14:textId="77777777" w:rsidR="004E1692" w:rsidRDefault="004E1692" w:rsidP="004E1692">
      <w:pPr>
        <w:pStyle w:val="Akapitzlist"/>
        <w:numPr>
          <w:ilvl w:val="1"/>
          <w:numId w:val="4"/>
        </w:numPr>
        <w:tabs>
          <w:tab w:val="left" w:pos="752"/>
        </w:tabs>
      </w:pPr>
      <w:bookmarkStart w:id="34" w:name="Zalacznik_4_Paragraf_3_Ustęp_3_Punkt_1"/>
      <w:bookmarkEnd w:id="34"/>
      <w:r>
        <w:t>została skierowana na turnus na wniosek lekarza, pod którego opieką się</w:t>
      </w:r>
      <w:r>
        <w:rPr>
          <w:spacing w:val="-6"/>
        </w:rPr>
        <w:t xml:space="preserve"> </w:t>
      </w:r>
      <w:r>
        <w:t>znajduje,</w:t>
      </w:r>
    </w:p>
    <w:p w14:paraId="13A2C341" w14:textId="77777777" w:rsidR="004E1692" w:rsidRDefault="004E1692" w:rsidP="004E1692">
      <w:pPr>
        <w:pStyle w:val="Akapitzlist"/>
        <w:numPr>
          <w:ilvl w:val="1"/>
          <w:numId w:val="4"/>
        </w:numPr>
        <w:tabs>
          <w:tab w:val="left" w:pos="752"/>
        </w:tabs>
      </w:pPr>
      <w:bookmarkStart w:id="35" w:name="Zalacznik_4_Paragraf_3_Ustęp_3_Punkt_2"/>
      <w:bookmarkEnd w:id="35"/>
      <w:r>
        <w:t>w roku, w którym ubiega się o dofinansowanie, nie</w:t>
      </w:r>
      <w:r>
        <w:rPr>
          <w:spacing w:val="38"/>
        </w:rPr>
        <w:t xml:space="preserve"> </w:t>
      </w:r>
      <w:r>
        <w:t>uzyskała na ten cel dofinansowania ze środków</w:t>
      </w:r>
    </w:p>
    <w:p w14:paraId="66295BDE" w14:textId="77777777" w:rsidR="004E1692" w:rsidRDefault="004E1692" w:rsidP="004E1692">
      <w:pPr>
        <w:pStyle w:val="Tekstpodstawowy"/>
        <w:spacing w:before="0"/>
        <w:ind w:left="740"/>
      </w:pPr>
      <w:r>
        <w:t>Funduszu,</w:t>
      </w:r>
    </w:p>
    <w:p w14:paraId="5BB649E2" w14:textId="77777777" w:rsidR="004E1692" w:rsidRDefault="004E1692" w:rsidP="004E1692">
      <w:pPr>
        <w:pStyle w:val="Akapitzlist"/>
        <w:numPr>
          <w:ilvl w:val="1"/>
          <w:numId w:val="4"/>
        </w:numPr>
        <w:tabs>
          <w:tab w:val="left" w:pos="752"/>
        </w:tabs>
        <w:ind w:left="740" w:right="217" w:hanging="227"/>
        <w:jc w:val="both"/>
      </w:pPr>
      <w:bookmarkStart w:id="36" w:name="Zalacznik_4_Paragraf_3_Ustęp_3_Punkt_3"/>
      <w:bookmarkEnd w:id="36"/>
      <w:r>
        <w:t>weźmie udział w turnusie, który odbędzie się w ośrodku wpisanym do rejestru ośrodków, prowadzonym przez wojewodę, albo poza takim ośrodkiem, w przypadku gdy turnus jest organizowany w formie niestacjonarnej,</w:t>
      </w:r>
    </w:p>
    <w:p w14:paraId="7B3D5510" w14:textId="77777777" w:rsidR="004E1692" w:rsidRDefault="004E1692" w:rsidP="004E1692">
      <w:pPr>
        <w:pStyle w:val="Akapitzlist"/>
        <w:numPr>
          <w:ilvl w:val="1"/>
          <w:numId w:val="4"/>
        </w:numPr>
        <w:tabs>
          <w:tab w:val="left" w:pos="752"/>
        </w:tabs>
        <w:jc w:val="both"/>
      </w:pPr>
      <w:bookmarkStart w:id="37" w:name="Zalacznik_4_Paragraf_3_Ustęp_3_Punkt_4"/>
      <w:bookmarkEnd w:id="37"/>
      <w:r>
        <w:t>wybierze organizatora turnusu, który posiada wpis do rejestru organizatorów</w:t>
      </w:r>
      <w:r>
        <w:rPr>
          <w:spacing w:val="-5"/>
        </w:rPr>
        <w:t xml:space="preserve"> </w:t>
      </w:r>
      <w:r>
        <w:t>turnusów,</w:t>
      </w:r>
    </w:p>
    <w:p w14:paraId="7AF55194" w14:textId="77777777" w:rsidR="004E1692" w:rsidRDefault="004E1692" w:rsidP="004E1692">
      <w:pPr>
        <w:pStyle w:val="Akapitzlist"/>
        <w:numPr>
          <w:ilvl w:val="1"/>
          <w:numId w:val="4"/>
        </w:numPr>
        <w:tabs>
          <w:tab w:val="left" w:pos="752"/>
        </w:tabs>
        <w:jc w:val="both"/>
      </w:pPr>
      <w:bookmarkStart w:id="38" w:name="Zalacznik_4_Paragraf_3_Ustęp_3_Punkt_5"/>
      <w:bookmarkEnd w:id="38"/>
      <w:r>
        <w:t>będzie uczestniczyła w zajęciach przewidzianych w programie turnusu, który</w:t>
      </w:r>
      <w:r>
        <w:rPr>
          <w:spacing w:val="-5"/>
        </w:rPr>
        <w:t xml:space="preserve"> </w:t>
      </w:r>
      <w:r>
        <w:t>wybrała,</w:t>
      </w:r>
    </w:p>
    <w:p w14:paraId="304783E4" w14:textId="77777777" w:rsidR="004E1692" w:rsidRDefault="004E1692" w:rsidP="004E1692">
      <w:pPr>
        <w:pStyle w:val="Akapitzlist"/>
        <w:numPr>
          <w:ilvl w:val="1"/>
          <w:numId w:val="4"/>
        </w:numPr>
        <w:tabs>
          <w:tab w:val="left" w:pos="752"/>
        </w:tabs>
        <w:ind w:left="740" w:right="216" w:hanging="227"/>
        <w:jc w:val="both"/>
      </w:pPr>
      <w:bookmarkStart w:id="39" w:name="Zalacznik_4_Paragraf_3_Ustęp_3_Punkt_6"/>
      <w:bookmarkEnd w:id="39"/>
      <w:r>
        <w:t>nie będzie pełniła funkcji członka kadry na tym turnusie ani nie będzie opiekunem innego uczestnika tego turnusu,</w:t>
      </w:r>
    </w:p>
    <w:p w14:paraId="429B95AC" w14:textId="77777777" w:rsidR="004E1692" w:rsidRDefault="004E1692" w:rsidP="004E1692">
      <w:pPr>
        <w:pStyle w:val="Akapitzlist"/>
        <w:numPr>
          <w:ilvl w:val="1"/>
          <w:numId w:val="4"/>
        </w:numPr>
        <w:tabs>
          <w:tab w:val="left" w:pos="752"/>
        </w:tabs>
        <w:jc w:val="both"/>
      </w:pPr>
      <w:bookmarkStart w:id="40" w:name="Zalacznik_4_Paragraf_3_Ustęp_3_Punkt_7"/>
      <w:bookmarkEnd w:id="40"/>
      <w:r>
        <w:t>złoży</w:t>
      </w:r>
      <w:r>
        <w:rPr>
          <w:spacing w:val="43"/>
        </w:rPr>
        <w:t xml:space="preserve"> </w:t>
      </w:r>
      <w:r>
        <w:t>oświadczenie</w:t>
      </w:r>
      <w:r>
        <w:rPr>
          <w:spacing w:val="43"/>
        </w:rPr>
        <w:t xml:space="preserve"> </w:t>
      </w:r>
      <w:r>
        <w:t>o</w:t>
      </w:r>
      <w:r>
        <w:rPr>
          <w:spacing w:val="-1"/>
        </w:rPr>
        <w:t xml:space="preserve"> </w:t>
      </w:r>
      <w:r>
        <w:t>wysokości</w:t>
      </w:r>
      <w:r>
        <w:rPr>
          <w:spacing w:val="43"/>
        </w:rPr>
        <w:t xml:space="preserve"> </w:t>
      </w:r>
      <w:r>
        <w:t>przeciętnego</w:t>
      </w:r>
      <w:r>
        <w:rPr>
          <w:spacing w:val="43"/>
        </w:rPr>
        <w:t xml:space="preserve"> </w:t>
      </w:r>
      <w:r>
        <w:t>miesięcznego</w:t>
      </w:r>
      <w:r>
        <w:rPr>
          <w:spacing w:val="43"/>
        </w:rPr>
        <w:t xml:space="preserve"> </w:t>
      </w:r>
      <w:r>
        <w:t>dochodu</w:t>
      </w:r>
      <w:r>
        <w:rPr>
          <w:spacing w:val="43"/>
        </w:rPr>
        <w:t xml:space="preserve"> </w:t>
      </w:r>
      <w:r>
        <w:t>na</w:t>
      </w:r>
      <w:r>
        <w:rPr>
          <w:spacing w:val="43"/>
        </w:rPr>
        <w:t xml:space="preserve"> </w:t>
      </w:r>
      <w:r>
        <w:t>członka</w:t>
      </w:r>
      <w:r>
        <w:rPr>
          <w:spacing w:val="43"/>
        </w:rPr>
        <w:t xml:space="preserve"> </w:t>
      </w:r>
      <w:r>
        <w:t>rodziny</w:t>
      </w:r>
      <w:r>
        <w:rPr>
          <w:spacing w:val="43"/>
        </w:rPr>
        <w:t xml:space="preserve"> </w:t>
      </w:r>
      <w:r>
        <w:t>i liczbie</w:t>
      </w:r>
      <w:r>
        <w:rPr>
          <w:spacing w:val="43"/>
        </w:rPr>
        <w:t xml:space="preserve"> </w:t>
      </w:r>
      <w:r>
        <w:t>osób</w:t>
      </w:r>
    </w:p>
    <w:p w14:paraId="65C9CB23" w14:textId="77777777" w:rsidR="004E1692" w:rsidRDefault="004E1692" w:rsidP="004E1692">
      <w:pPr>
        <w:pStyle w:val="Tekstpodstawowy"/>
        <w:spacing w:before="0"/>
        <w:ind w:left="740"/>
        <w:jc w:val="both"/>
      </w:pPr>
      <w:r>
        <w:t>pozostającym we wspólnym gospodarstwie domowym,</w:t>
      </w:r>
    </w:p>
    <w:p w14:paraId="0982EDE3" w14:textId="77777777" w:rsidR="004E1692" w:rsidRDefault="004E1692" w:rsidP="004E1692">
      <w:pPr>
        <w:jc w:val="both"/>
        <w:sectPr w:rsidR="004E1692">
          <w:pgSz w:w="11910" w:h="16840"/>
          <w:pgMar w:top="1320" w:right="800" w:bottom="660" w:left="620" w:header="0" w:footer="462" w:gutter="0"/>
          <w:cols w:space="708"/>
        </w:sectPr>
      </w:pPr>
    </w:p>
    <w:p w14:paraId="7EECCDB7" w14:textId="77777777" w:rsidR="004E1692" w:rsidRDefault="004E1692" w:rsidP="004E1692">
      <w:pPr>
        <w:pStyle w:val="Akapitzlist"/>
        <w:numPr>
          <w:ilvl w:val="1"/>
          <w:numId w:val="4"/>
        </w:numPr>
        <w:tabs>
          <w:tab w:val="left" w:pos="752"/>
        </w:tabs>
        <w:spacing w:before="79"/>
        <w:ind w:left="740" w:right="216" w:hanging="227"/>
        <w:jc w:val="both"/>
      </w:pPr>
      <w:bookmarkStart w:id="41" w:name="Zalacznik_4_Paragraf_3_Ustęp_3_Punkt_8"/>
      <w:bookmarkEnd w:id="41"/>
      <w:r>
        <w:lastRenderedPageBreak/>
        <w:t>w przypadku turnusu, którego program przewiduje także zabiegi fizjoterapeutyczne, przedstawi podczas pierwszego  badania  lekarskiego  na  turnusie  zaświadczenie  lekarskie  o aktualnym  stanie  zdrowia,       w szczególności o chorobie zasadniczej, uczuleniach i przyjmowanych</w:t>
      </w:r>
      <w:r>
        <w:rPr>
          <w:spacing w:val="-5"/>
        </w:rPr>
        <w:t xml:space="preserve"> </w:t>
      </w:r>
      <w:r>
        <w:t>lekach,</w:t>
      </w:r>
    </w:p>
    <w:p w14:paraId="5D9CE4C8" w14:textId="77777777" w:rsidR="004E1692" w:rsidRDefault="004E1692" w:rsidP="004E1692">
      <w:pPr>
        <w:pStyle w:val="Akapitzlist"/>
        <w:numPr>
          <w:ilvl w:val="1"/>
          <w:numId w:val="4"/>
        </w:numPr>
        <w:tabs>
          <w:tab w:val="left" w:pos="752"/>
        </w:tabs>
        <w:ind w:left="740" w:right="217" w:hanging="227"/>
        <w:jc w:val="both"/>
      </w:pPr>
      <w:bookmarkStart w:id="42" w:name="Zalacznik_4_Paragraf_3_Ustęp_3_Punkt_9"/>
      <w:bookmarkEnd w:id="42"/>
      <w:r>
        <w:t>osobie niepełnosprawnej o znacznym lub umiarkowanym stopniu niepełnosprawności albo równoważnym oraz osobie niepełnosprawnej w wieku do 16 lat może być przyznane dofinansowanie pobytu na turnusie rehabilitacyjnym jej opiekuna, pod warunkiem,</w:t>
      </w:r>
      <w:r>
        <w:rPr>
          <w:spacing w:val="-2"/>
        </w:rPr>
        <w:t xml:space="preserve"> </w:t>
      </w:r>
      <w:r>
        <w:t>że:</w:t>
      </w:r>
    </w:p>
    <w:p w14:paraId="6701BDDF" w14:textId="77777777" w:rsidR="004E1692" w:rsidRDefault="004E1692" w:rsidP="004E1692">
      <w:pPr>
        <w:pStyle w:val="Akapitzlist"/>
        <w:numPr>
          <w:ilvl w:val="2"/>
          <w:numId w:val="4"/>
        </w:numPr>
        <w:tabs>
          <w:tab w:val="left" w:pos="967"/>
        </w:tabs>
        <w:jc w:val="both"/>
      </w:pPr>
      <w:r>
        <w:t>wniosek lekarza, o którym mowa w ust. 3 pkt 1, zawiera wyraźne wskazanie wraz z</w:t>
      </w:r>
      <w:r>
        <w:rPr>
          <w:spacing w:val="49"/>
        </w:rPr>
        <w:t xml:space="preserve"> </w:t>
      </w:r>
      <w:r>
        <w:t>uzasadnieniem</w:t>
      </w:r>
    </w:p>
    <w:p w14:paraId="48DDFF75" w14:textId="77777777" w:rsidR="004E1692" w:rsidRDefault="004E1692" w:rsidP="004E1692">
      <w:pPr>
        <w:pStyle w:val="Tekstpodstawowy"/>
        <w:spacing w:before="0"/>
        <w:ind w:left="967"/>
        <w:jc w:val="both"/>
      </w:pPr>
      <w:r>
        <w:t>konieczności pobytu opiekuna;</w:t>
      </w:r>
    </w:p>
    <w:p w14:paraId="079E177B" w14:textId="77777777" w:rsidR="004E1692" w:rsidRDefault="004E1692" w:rsidP="004E1692">
      <w:pPr>
        <w:pStyle w:val="Akapitzlist"/>
        <w:numPr>
          <w:ilvl w:val="2"/>
          <w:numId w:val="4"/>
        </w:numPr>
        <w:tabs>
          <w:tab w:val="left" w:pos="979"/>
        </w:tabs>
        <w:ind w:left="978" w:hanging="239"/>
        <w:jc w:val="both"/>
      </w:pPr>
      <w:r>
        <w:t>opiekun:</w:t>
      </w:r>
    </w:p>
    <w:p w14:paraId="56F77358" w14:textId="77777777" w:rsidR="004E1692" w:rsidRDefault="004E1692" w:rsidP="004E1692">
      <w:pPr>
        <w:pStyle w:val="Akapitzlist"/>
        <w:numPr>
          <w:ilvl w:val="3"/>
          <w:numId w:val="4"/>
        </w:numPr>
        <w:tabs>
          <w:tab w:val="left" w:pos="1210"/>
        </w:tabs>
        <w:ind w:hanging="130"/>
      </w:pPr>
      <w:r>
        <w:t>nie będzie pełnił funkcji członka kadry na tym</w:t>
      </w:r>
      <w:r>
        <w:rPr>
          <w:spacing w:val="-2"/>
        </w:rPr>
        <w:t xml:space="preserve"> </w:t>
      </w:r>
      <w:r>
        <w:t>turnusie,</w:t>
      </w:r>
    </w:p>
    <w:p w14:paraId="6E10D081" w14:textId="77777777" w:rsidR="004E1692" w:rsidRDefault="004E1692" w:rsidP="004E1692">
      <w:pPr>
        <w:pStyle w:val="Akapitzlist"/>
        <w:numPr>
          <w:ilvl w:val="3"/>
          <w:numId w:val="4"/>
        </w:numPr>
        <w:tabs>
          <w:tab w:val="left" w:pos="1210"/>
        </w:tabs>
        <w:ind w:hanging="130"/>
      </w:pPr>
      <w:r>
        <w:t>nie jest osobą niepełnosprawną wymagającą opieki innej</w:t>
      </w:r>
      <w:r>
        <w:rPr>
          <w:spacing w:val="-1"/>
        </w:rPr>
        <w:t xml:space="preserve"> </w:t>
      </w:r>
      <w:r>
        <w:t>osoby,</w:t>
      </w:r>
    </w:p>
    <w:p w14:paraId="161BE764" w14:textId="77777777" w:rsidR="004E1692" w:rsidRDefault="004E1692" w:rsidP="004E1692">
      <w:pPr>
        <w:pStyle w:val="Akapitzlist"/>
        <w:numPr>
          <w:ilvl w:val="3"/>
          <w:numId w:val="4"/>
        </w:numPr>
        <w:tabs>
          <w:tab w:val="left" w:pos="1210"/>
        </w:tabs>
        <w:ind w:hanging="130"/>
      </w:pPr>
      <w:bookmarkStart w:id="43" w:name="Zalacznik_4_Paragraf_3_Ustęp_3_Punkt_9_L"/>
      <w:bookmarkEnd w:id="43"/>
      <w:r>
        <w:t>ukończył</w:t>
      </w:r>
      <w:r>
        <w:rPr>
          <w:spacing w:val="16"/>
        </w:rPr>
        <w:t xml:space="preserve"> </w:t>
      </w:r>
      <w:r>
        <w:t>18</w:t>
      </w:r>
      <w:r>
        <w:rPr>
          <w:spacing w:val="-1"/>
        </w:rPr>
        <w:t xml:space="preserve"> </w:t>
      </w:r>
      <w:r>
        <w:t>lat</w:t>
      </w:r>
      <w:r>
        <w:rPr>
          <w:spacing w:val="17"/>
        </w:rPr>
        <w:t xml:space="preserve"> </w:t>
      </w:r>
      <w:r>
        <w:t>albo</w:t>
      </w:r>
      <w:r>
        <w:rPr>
          <w:spacing w:val="16"/>
        </w:rPr>
        <w:t xml:space="preserve"> </w:t>
      </w:r>
      <w:r>
        <w:t>ukończył</w:t>
      </w:r>
      <w:r>
        <w:rPr>
          <w:spacing w:val="16"/>
        </w:rPr>
        <w:t xml:space="preserve"> </w:t>
      </w:r>
      <w:r>
        <w:t>16 lat</w:t>
      </w:r>
      <w:r>
        <w:rPr>
          <w:spacing w:val="17"/>
        </w:rPr>
        <w:t xml:space="preserve"> </w:t>
      </w:r>
      <w:r>
        <w:t>i</w:t>
      </w:r>
      <w:r>
        <w:rPr>
          <w:spacing w:val="-1"/>
        </w:rPr>
        <w:t xml:space="preserve"> </w:t>
      </w:r>
      <w:r>
        <w:t>jest</w:t>
      </w:r>
      <w:r>
        <w:rPr>
          <w:spacing w:val="17"/>
        </w:rPr>
        <w:t xml:space="preserve"> </w:t>
      </w:r>
      <w:r>
        <w:t>wspólnie</w:t>
      </w:r>
      <w:r>
        <w:rPr>
          <w:spacing w:val="16"/>
        </w:rPr>
        <w:t xml:space="preserve"> </w:t>
      </w:r>
      <w:r>
        <w:t>zamieszkującym</w:t>
      </w:r>
      <w:r>
        <w:rPr>
          <w:spacing w:val="16"/>
        </w:rPr>
        <w:t xml:space="preserve"> </w:t>
      </w:r>
      <w:r>
        <w:t>członkiem</w:t>
      </w:r>
      <w:r>
        <w:rPr>
          <w:spacing w:val="18"/>
        </w:rPr>
        <w:t xml:space="preserve"> </w:t>
      </w:r>
      <w:r>
        <w:t>rodziny</w:t>
      </w:r>
      <w:r>
        <w:rPr>
          <w:spacing w:val="17"/>
        </w:rPr>
        <w:t xml:space="preserve"> </w:t>
      </w:r>
      <w:r>
        <w:t>osoby</w:t>
      </w:r>
    </w:p>
    <w:p w14:paraId="4788AAFD" w14:textId="77777777" w:rsidR="004E1692" w:rsidRDefault="004E1692" w:rsidP="004E1692">
      <w:pPr>
        <w:pStyle w:val="Tekstpodstawowy"/>
        <w:spacing w:before="0"/>
        <w:ind w:left="1193"/>
      </w:pPr>
      <w:r>
        <w:t>niepełnosprawnej.</w:t>
      </w:r>
    </w:p>
    <w:p w14:paraId="61148692" w14:textId="77777777" w:rsidR="004E1692" w:rsidRDefault="004E1692" w:rsidP="004E1692">
      <w:pPr>
        <w:pStyle w:val="Tekstpodstawowy"/>
        <w:spacing w:before="5"/>
        <w:ind w:left="0"/>
        <w:rPr>
          <w:sz w:val="16"/>
        </w:rPr>
      </w:pPr>
    </w:p>
    <w:p w14:paraId="6B7B86FF" w14:textId="77777777" w:rsidR="004E1692" w:rsidRDefault="004E1692" w:rsidP="004E1692">
      <w:pPr>
        <w:pStyle w:val="Nagwek1"/>
        <w:spacing w:before="91"/>
        <w:ind w:right="246"/>
      </w:pPr>
      <w:r>
        <w:t>§ 4.</w:t>
      </w:r>
    </w:p>
    <w:p w14:paraId="7CF6DD6B" w14:textId="77777777" w:rsidR="004E1692" w:rsidRDefault="004E1692" w:rsidP="004E1692">
      <w:pPr>
        <w:spacing w:before="120"/>
        <w:ind w:left="35" w:right="5745"/>
        <w:jc w:val="center"/>
        <w:rPr>
          <w:b/>
        </w:rPr>
      </w:pPr>
      <w:bookmarkStart w:id="44" w:name="Zalacznik_4_Paragraf_4"/>
      <w:bookmarkEnd w:id="44"/>
      <w:r>
        <w:rPr>
          <w:b/>
        </w:rPr>
        <w:t>Tryb składania i rozpatrywania wniosków</w:t>
      </w:r>
    </w:p>
    <w:p w14:paraId="25994A95" w14:textId="77777777" w:rsidR="004E1692" w:rsidRDefault="004E1692" w:rsidP="004E1692">
      <w:pPr>
        <w:pStyle w:val="Akapitzlist"/>
        <w:numPr>
          <w:ilvl w:val="0"/>
          <w:numId w:val="3"/>
        </w:numPr>
        <w:tabs>
          <w:tab w:val="left" w:pos="620"/>
        </w:tabs>
        <w:ind w:right="217" w:firstLine="0"/>
        <w:jc w:val="both"/>
        <w:rPr>
          <w:b/>
        </w:rPr>
      </w:pPr>
      <w:bookmarkStart w:id="45" w:name="Zalacznik_4_Paragraf_4_Ustęp_1"/>
      <w:bookmarkEnd w:id="45"/>
      <w:r>
        <w:rPr>
          <w:b/>
        </w:rPr>
        <w:t>W 2022 r. dofinansowanie do uczestnictwa w turnusie rehabilitacyjnym będzie przyznawane wyłącznie dzieciom   posiadającym   orzeczenie   o niepełnosprawności,   które   w dniu    rozpatrzenia    wniosku nie ukończyły 18 roku życia oraz ich</w:t>
      </w:r>
      <w:r>
        <w:rPr>
          <w:b/>
          <w:spacing w:val="-3"/>
        </w:rPr>
        <w:t xml:space="preserve"> </w:t>
      </w:r>
      <w:r>
        <w:rPr>
          <w:b/>
        </w:rPr>
        <w:t>opiekunom.</w:t>
      </w:r>
    </w:p>
    <w:p w14:paraId="04CF0196" w14:textId="77777777" w:rsidR="004E1692" w:rsidRDefault="004E1692" w:rsidP="004E1692">
      <w:pPr>
        <w:pStyle w:val="Akapitzlist"/>
        <w:numPr>
          <w:ilvl w:val="0"/>
          <w:numId w:val="3"/>
        </w:numPr>
        <w:tabs>
          <w:tab w:val="left" w:pos="620"/>
        </w:tabs>
        <w:ind w:left="620"/>
        <w:jc w:val="both"/>
      </w:pPr>
      <w:bookmarkStart w:id="46" w:name="Zalacznik_4_Paragraf_4_Ustęp_2"/>
      <w:bookmarkEnd w:id="46"/>
      <w:r>
        <w:t>Wnioski o udzielenie dofinansowania można składać w wersji papierowej w</w:t>
      </w:r>
      <w:r>
        <w:rPr>
          <w:spacing w:val="39"/>
        </w:rPr>
        <w:t xml:space="preserve"> </w:t>
      </w:r>
      <w:r>
        <w:t>Centrum lub za pośrednictwem</w:t>
      </w:r>
    </w:p>
    <w:p w14:paraId="147C8799" w14:textId="77777777" w:rsidR="004E1692" w:rsidRDefault="004E1692" w:rsidP="004E1692">
      <w:pPr>
        <w:pStyle w:val="Tekstpodstawowy"/>
        <w:spacing w:before="0"/>
        <w:jc w:val="both"/>
      </w:pPr>
      <w:r>
        <w:t>systemu SOW.</w:t>
      </w:r>
    </w:p>
    <w:p w14:paraId="086AC397" w14:textId="77777777" w:rsidR="004E1692" w:rsidRDefault="004E1692" w:rsidP="004E1692">
      <w:pPr>
        <w:pStyle w:val="Akapitzlist"/>
        <w:numPr>
          <w:ilvl w:val="0"/>
          <w:numId w:val="3"/>
        </w:numPr>
        <w:tabs>
          <w:tab w:val="left" w:pos="620"/>
        </w:tabs>
        <w:ind w:right="218" w:firstLine="0"/>
        <w:jc w:val="both"/>
      </w:pPr>
      <w:bookmarkStart w:id="47" w:name="Zalacznik_4_Paragraf_4_Ustęp_3"/>
      <w:bookmarkEnd w:id="47"/>
      <w:r>
        <w:t>Wnioski przyjmowane są przez cały rok, a decyzje o przyznawaniu lub odmowie przyznania dofinansowania podejmowane są w ciągu 30 dni od daty ich złożenia, aż do momentu wyczerpania środków Funduszu na dany rok kalendarzowy.</w:t>
      </w:r>
    </w:p>
    <w:p w14:paraId="02DE2484" w14:textId="77777777" w:rsidR="004E1692" w:rsidRDefault="004E1692" w:rsidP="004E1692">
      <w:pPr>
        <w:pStyle w:val="Akapitzlist"/>
        <w:numPr>
          <w:ilvl w:val="0"/>
          <w:numId w:val="3"/>
        </w:numPr>
        <w:tabs>
          <w:tab w:val="left" w:pos="620"/>
        </w:tabs>
        <w:ind w:left="620"/>
        <w:jc w:val="both"/>
      </w:pPr>
      <w:bookmarkStart w:id="48" w:name="Zalacznik_4_Paragraf_4_Ustęp_4"/>
      <w:bookmarkEnd w:id="48"/>
      <w:r>
        <w:t>Do wniosku o dofinansowanie dołącza</w:t>
      </w:r>
      <w:r>
        <w:rPr>
          <w:spacing w:val="-3"/>
        </w:rPr>
        <w:t xml:space="preserve"> </w:t>
      </w:r>
      <w:r>
        <w:t>się:</w:t>
      </w:r>
    </w:p>
    <w:p w14:paraId="1F2B9952" w14:textId="77777777" w:rsidR="004E1692" w:rsidRDefault="004E1692" w:rsidP="004E1692">
      <w:pPr>
        <w:pStyle w:val="Akapitzlist"/>
        <w:numPr>
          <w:ilvl w:val="1"/>
          <w:numId w:val="3"/>
        </w:numPr>
        <w:tabs>
          <w:tab w:val="left" w:pos="752"/>
        </w:tabs>
        <w:jc w:val="both"/>
      </w:pPr>
      <w:bookmarkStart w:id="49" w:name="Zalacznik_4_Paragraf_4_Ustęp_4_Punkt_1"/>
      <w:bookmarkEnd w:id="49"/>
      <w:r>
        <w:t>kopię orzeczenia o niepełnosprawności, o którym mowa w §1 pkt 2 (oryginał do</w:t>
      </w:r>
      <w:r>
        <w:rPr>
          <w:spacing w:val="-6"/>
        </w:rPr>
        <w:t xml:space="preserve"> </w:t>
      </w:r>
      <w:r>
        <w:t>wglądu),</w:t>
      </w:r>
    </w:p>
    <w:p w14:paraId="66A5AF90" w14:textId="77777777" w:rsidR="004E1692" w:rsidRDefault="004E1692" w:rsidP="004E1692">
      <w:pPr>
        <w:pStyle w:val="Akapitzlist"/>
        <w:numPr>
          <w:ilvl w:val="1"/>
          <w:numId w:val="3"/>
        </w:numPr>
        <w:tabs>
          <w:tab w:val="left" w:pos="752"/>
        </w:tabs>
        <w:ind w:left="740" w:right="218" w:hanging="227"/>
        <w:jc w:val="both"/>
      </w:pPr>
      <w:bookmarkStart w:id="50" w:name="Zalacznik_4_Paragraf_4_Ustęp_4_Punkt_2"/>
      <w:bookmarkEnd w:id="50"/>
      <w:r>
        <w:t>wniosek lekarza, pod którego opieką znajduje się osoba niepełnosprawna, o skierowanie na turnus rehabilitacyjny.</w:t>
      </w:r>
    </w:p>
    <w:p w14:paraId="7D4D10CF" w14:textId="77777777" w:rsidR="004E1692" w:rsidRDefault="004E1692" w:rsidP="004E1692">
      <w:pPr>
        <w:pStyle w:val="Akapitzlist"/>
        <w:numPr>
          <w:ilvl w:val="0"/>
          <w:numId w:val="3"/>
        </w:numPr>
        <w:tabs>
          <w:tab w:val="left" w:pos="620"/>
        </w:tabs>
        <w:ind w:right="218" w:firstLine="0"/>
        <w:jc w:val="both"/>
      </w:pPr>
      <w:bookmarkStart w:id="51" w:name="Zalacznik_4_Paragraf_4_Ustęp_5"/>
      <w:bookmarkEnd w:id="51"/>
      <w:r>
        <w:t>Centrum  w terminie   10 dni   od   dnia   złożenia   wniosku   o dofinansowanie   informuje   wnioskodawcę o występujących we wniosku uchybieniach, które powinny zostać usunięte w terminie 30 dni. Nieusunięcie ich w wyznaczonym terminie powoduje pozostawienie wniosku bez</w:t>
      </w:r>
      <w:r>
        <w:rPr>
          <w:spacing w:val="-7"/>
        </w:rPr>
        <w:t xml:space="preserve"> </w:t>
      </w:r>
      <w:r>
        <w:t>rozpatrzenia.</w:t>
      </w:r>
    </w:p>
    <w:p w14:paraId="108ACBD0" w14:textId="77777777" w:rsidR="004E1692" w:rsidRDefault="004E1692" w:rsidP="004E1692">
      <w:pPr>
        <w:pStyle w:val="Akapitzlist"/>
        <w:numPr>
          <w:ilvl w:val="0"/>
          <w:numId w:val="3"/>
        </w:numPr>
        <w:tabs>
          <w:tab w:val="left" w:pos="620"/>
        </w:tabs>
        <w:ind w:right="219" w:firstLine="0"/>
        <w:jc w:val="both"/>
      </w:pPr>
      <w:bookmarkStart w:id="52" w:name="Zalacznik_4_Paragraf_4_Ustęp_6"/>
      <w:bookmarkEnd w:id="52"/>
      <w:r>
        <w:t>Dyrektor   Centrum   stosownym   zarządzenia   powoła   zespół   do   spraw   rozpatrywania   wniosków       o dofinansowanie uczestnictwa osób niepełnosprawnych i ich opiekunów w turnusach</w:t>
      </w:r>
      <w:r>
        <w:rPr>
          <w:spacing w:val="-3"/>
        </w:rPr>
        <w:t xml:space="preserve"> </w:t>
      </w:r>
      <w:r>
        <w:t>rehabilitacyjnych.</w:t>
      </w:r>
    </w:p>
    <w:p w14:paraId="37B9B2B8" w14:textId="77777777" w:rsidR="004E1692" w:rsidRDefault="004E1692" w:rsidP="004E1692">
      <w:pPr>
        <w:pStyle w:val="Akapitzlist"/>
        <w:numPr>
          <w:ilvl w:val="0"/>
          <w:numId w:val="3"/>
        </w:numPr>
        <w:tabs>
          <w:tab w:val="left" w:pos="620"/>
        </w:tabs>
        <w:ind w:right="219" w:firstLine="0"/>
        <w:jc w:val="both"/>
      </w:pPr>
      <w:bookmarkStart w:id="53" w:name="Zalacznik_4_Paragraf_4_Ustęp_7"/>
      <w:bookmarkEnd w:id="53"/>
      <w:r>
        <w:t>W rozpatrywaniu wniosków o dofinansowanie bierze udział pracownik socjalny lub specjalista do spraw społecznych, oceniający sytuację społeczną osoby niepełnosprawnej i jej potrzeby w zakresie rozwijania umiejętności</w:t>
      </w:r>
      <w:r>
        <w:rPr>
          <w:spacing w:val="-1"/>
        </w:rPr>
        <w:t xml:space="preserve"> </w:t>
      </w:r>
      <w:r>
        <w:t>społecznych.</w:t>
      </w:r>
    </w:p>
    <w:p w14:paraId="6A0A139C" w14:textId="77777777" w:rsidR="004E1692" w:rsidRDefault="004E1692" w:rsidP="004E1692">
      <w:pPr>
        <w:pStyle w:val="Akapitzlist"/>
        <w:numPr>
          <w:ilvl w:val="0"/>
          <w:numId w:val="3"/>
        </w:numPr>
        <w:tabs>
          <w:tab w:val="left" w:pos="620"/>
        </w:tabs>
        <w:ind w:left="620"/>
        <w:jc w:val="both"/>
      </w:pPr>
      <w:bookmarkStart w:id="54" w:name="Zalacznik_4_Paragraf_4_Ustęp_8"/>
      <w:bookmarkEnd w:id="54"/>
      <w:r>
        <w:t>Propozycję rozpatrzenia wniosku Dyrektor Centrum przedkłada Staroście</w:t>
      </w:r>
      <w:r>
        <w:rPr>
          <w:spacing w:val="-8"/>
        </w:rPr>
        <w:t xml:space="preserve"> </w:t>
      </w:r>
      <w:r>
        <w:t>Limanowskiemu.</w:t>
      </w:r>
    </w:p>
    <w:p w14:paraId="1F9F2E8D" w14:textId="77777777" w:rsidR="004E1692" w:rsidRDefault="004E1692" w:rsidP="004E1692">
      <w:pPr>
        <w:pStyle w:val="Akapitzlist"/>
        <w:numPr>
          <w:ilvl w:val="0"/>
          <w:numId w:val="3"/>
        </w:numPr>
        <w:tabs>
          <w:tab w:val="left" w:pos="620"/>
        </w:tabs>
        <w:ind w:left="620"/>
        <w:jc w:val="both"/>
      </w:pPr>
      <w:bookmarkStart w:id="55" w:name="Zalacznik_4_Paragraf_4_Ustęp_9"/>
      <w:bookmarkEnd w:id="55"/>
      <w:r>
        <w:t>Ostateczną decyzję o sposobie rozpatrzenia wniosku podejmuje Starosta</w:t>
      </w:r>
      <w:r>
        <w:rPr>
          <w:spacing w:val="-7"/>
        </w:rPr>
        <w:t xml:space="preserve"> </w:t>
      </w:r>
      <w:r>
        <w:t>Limanowski.</w:t>
      </w:r>
    </w:p>
    <w:p w14:paraId="38C999C2" w14:textId="77777777" w:rsidR="004E1692" w:rsidRDefault="004E1692" w:rsidP="004E1692">
      <w:pPr>
        <w:pStyle w:val="Akapitzlist"/>
        <w:numPr>
          <w:ilvl w:val="0"/>
          <w:numId w:val="3"/>
        </w:numPr>
        <w:tabs>
          <w:tab w:val="left" w:pos="730"/>
        </w:tabs>
        <w:ind w:right="218" w:firstLine="0"/>
        <w:jc w:val="both"/>
      </w:pPr>
      <w:bookmarkStart w:id="56" w:name="Zalacznik_4_Paragraf_4_Ustęp_10"/>
      <w:bookmarkEnd w:id="56"/>
      <w:r>
        <w:t>Dyrektor Centrum powiadamia wnioskodawcę o sposobie rozpatrzenia wniosku do 7 dni od daty jego rozpatrzenia i w przypadku przyznania dofinansowania przesyła do wypełnienia druk informacji o wyborze turnusu</w:t>
      </w:r>
      <w:r>
        <w:rPr>
          <w:spacing w:val="-1"/>
        </w:rPr>
        <w:t xml:space="preserve"> </w:t>
      </w:r>
      <w:r>
        <w:t>rehabilitacyjnego.</w:t>
      </w:r>
    </w:p>
    <w:p w14:paraId="291C8CB5" w14:textId="77777777" w:rsidR="004E1692" w:rsidRDefault="004E1692" w:rsidP="004E1692">
      <w:pPr>
        <w:pStyle w:val="Akapitzlist"/>
        <w:numPr>
          <w:ilvl w:val="0"/>
          <w:numId w:val="3"/>
        </w:numPr>
        <w:tabs>
          <w:tab w:val="left" w:pos="730"/>
        </w:tabs>
        <w:ind w:right="217" w:firstLine="0"/>
        <w:jc w:val="both"/>
      </w:pPr>
      <w:bookmarkStart w:id="57" w:name="Zalacznik_4_Paragraf_4_Ustęp_11"/>
      <w:bookmarkEnd w:id="57"/>
      <w:r>
        <w:t>Osoba niepełnosprawna, w terminie 30 dni od otrzymania powiadomienia o przyznaniu dofinansowania,  nie później jednak niż 21 dni przed dniem rozpoczęcia turnusu rehabilitacyjnego, przekazuje do Centrum informację o wyborze turnusu rehabilitacyjnego, w którym będzie</w:t>
      </w:r>
      <w:r>
        <w:rPr>
          <w:spacing w:val="-3"/>
        </w:rPr>
        <w:t xml:space="preserve"> </w:t>
      </w:r>
      <w:r>
        <w:t>uczestniczyła.</w:t>
      </w:r>
    </w:p>
    <w:p w14:paraId="474EBE71" w14:textId="77777777" w:rsidR="004E1692" w:rsidRDefault="004E1692" w:rsidP="004E1692">
      <w:pPr>
        <w:pStyle w:val="Akapitzlist"/>
        <w:numPr>
          <w:ilvl w:val="0"/>
          <w:numId w:val="3"/>
        </w:numPr>
        <w:tabs>
          <w:tab w:val="left" w:pos="730"/>
        </w:tabs>
        <w:ind w:right="218" w:firstLine="0"/>
        <w:jc w:val="both"/>
      </w:pPr>
      <w:bookmarkStart w:id="58" w:name="Zalacznik_4_Paragraf_4_Ustęp_12"/>
      <w:bookmarkEnd w:id="58"/>
      <w:r>
        <w:t>Pracownik Centrum po otrzymaniu informacji o wyborze turnusu rehabilitacyjnego w terminie 7 dni weryfikuje ją w następującym</w:t>
      </w:r>
      <w:r>
        <w:rPr>
          <w:spacing w:val="-4"/>
        </w:rPr>
        <w:t xml:space="preserve"> </w:t>
      </w:r>
      <w:r>
        <w:t>zakresie:</w:t>
      </w:r>
    </w:p>
    <w:p w14:paraId="32ECC1DA" w14:textId="77777777" w:rsidR="004E1692" w:rsidRDefault="004E1692" w:rsidP="004E1692">
      <w:pPr>
        <w:jc w:val="both"/>
        <w:sectPr w:rsidR="004E1692">
          <w:pgSz w:w="11910" w:h="16840"/>
          <w:pgMar w:top="1320" w:right="800" w:bottom="660" w:left="620" w:header="0" w:footer="462" w:gutter="0"/>
          <w:cols w:space="708"/>
        </w:sectPr>
      </w:pPr>
    </w:p>
    <w:p w14:paraId="3FD5A901" w14:textId="77777777" w:rsidR="004E1692" w:rsidRDefault="004E1692" w:rsidP="004E1692">
      <w:pPr>
        <w:pStyle w:val="Akapitzlist"/>
        <w:numPr>
          <w:ilvl w:val="1"/>
          <w:numId w:val="3"/>
        </w:numPr>
        <w:tabs>
          <w:tab w:val="left" w:pos="752"/>
        </w:tabs>
        <w:spacing w:before="79"/>
        <w:ind w:left="740" w:right="217" w:hanging="227"/>
        <w:jc w:val="both"/>
      </w:pPr>
      <w:bookmarkStart w:id="59" w:name="Zalacznik_4_Paragraf_4_Ustęp_12_Punkt_1"/>
      <w:bookmarkEnd w:id="59"/>
      <w:r>
        <w:lastRenderedPageBreak/>
        <w:t>czy wybrany przez osobę niepełnosprawną ośrodek i organizator tego turnusu posiadają odpowiednio wpis do rejestru ośrodków i organizatorów, obejmujący okres trwania turnusu wybranego przez osobę niepełnosprawną,</w:t>
      </w:r>
    </w:p>
    <w:p w14:paraId="02C158EB" w14:textId="77777777" w:rsidR="004E1692" w:rsidRDefault="004E1692" w:rsidP="004E1692">
      <w:pPr>
        <w:pStyle w:val="Akapitzlist"/>
        <w:numPr>
          <w:ilvl w:val="1"/>
          <w:numId w:val="3"/>
        </w:numPr>
        <w:tabs>
          <w:tab w:val="left" w:pos="752"/>
        </w:tabs>
        <w:ind w:left="740" w:right="217" w:hanging="227"/>
        <w:jc w:val="both"/>
      </w:pPr>
      <w:bookmarkStart w:id="60" w:name="Zalacznik_4_Paragraf_4_Ustęp_12_Punkt_2"/>
      <w:bookmarkEnd w:id="60"/>
      <w:r>
        <w:t>czy ośrodek, w którym odbędzie się turnus, jest uprawniony do przyjmowania osób niepełnosprawnych      z określonymi w orzeczeniu lub we wniosku lekarskim dysfunkcjami lub schorzeniami na turnus wybrany przez osobę</w:t>
      </w:r>
      <w:r>
        <w:rPr>
          <w:spacing w:val="-1"/>
        </w:rPr>
        <w:t xml:space="preserve"> </w:t>
      </w:r>
      <w:r>
        <w:t>niepełnosprawną,</w:t>
      </w:r>
    </w:p>
    <w:p w14:paraId="4E7CE2C5" w14:textId="77777777" w:rsidR="004E1692" w:rsidRDefault="004E1692" w:rsidP="004E1692">
      <w:pPr>
        <w:pStyle w:val="Akapitzlist"/>
        <w:numPr>
          <w:ilvl w:val="1"/>
          <w:numId w:val="3"/>
        </w:numPr>
        <w:tabs>
          <w:tab w:val="left" w:pos="752"/>
        </w:tabs>
        <w:ind w:left="740" w:right="217" w:hanging="227"/>
        <w:jc w:val="both"/>
      </w:pPr>
      <w:bookmarkStart w:id="61" w:name="Zalacznik_4_Paragraf_4_Ustęp_12_Punkt_3"/>
      <w:bookmarkEnd w:id="61"/>
      <w:r>
        <w:t>czy organizator tego turnusu jest uprawniony do organizowania turnusu wybranego przez osobę niepełnosprawną z określonymi w orzeczeniu lub we wniosku lekarskim dysfunkcjami lub</w:t>
      </w:r>
      <w:r>
        <w:rPr>
          <w:spacing w:val="-17"/>
        </w:rPr>
        <w:t xml:space="preserve"> </w:t>
      </w:r>
      <w:r>
        <w:t>schorzeniami.</w:t>
      </w:r>
    </w:p>
    <w:p w14:paraId="281490A3" w14:textId="77777777" w:rsidR="004E1692" w:rsidRDefault="004E1692" w:rsidP="004E1692">
      <w:pPr>
        <w:pStyle w:val="Akapitzlist"/>
        <w:numPr>
          <w:ilvl w:val="0"/>
          <w:numId w:val="3"/>
        </w:numPr>
        <w:tabs>
          <w:tab w:val="left" w:pos="730"/>
        </w:tabs>
        <w:ind w:right="217" w:firstLine="0"/>
        <w:jc w:val="both"/>
      </w:pPr>
      <w:bookmarkStart w:id="62" w:name="Zalacznik_4_Paragraf_4_Ustęp_13"/>
      <w:bookmarkEnd w:id="62"/>
      <w:r>
        <w:t>W przypadku niespełnienia któregokolwiek z warunków określonych w ust. 10 Centrum w terminie 7 dni informuje osobę niepełnosprawną o konieczności dokonania wyboru innego ośrodka lub organizatora turnusu rehabilitacyjnego, pod rygorem nieprzekazania przyznanego</w:t>
      </w:r>
      <w:r>
        <w:rPr>
          <w:spacing w:val="-1"/>
        </w:rPr>
        <w:t xml:space="preserve"> </w:t>
      </w:r>
      <w:r>
        <w:t>dofinansowania.</w:t>
      </w:r>
    </w:p>
    <w:p w14:paraId="37FD8B5E" w14:textId="77777777" w:rsidR="004E1692" w:rsidRDefault="004E1692" w:rsidP="004E1692">
      <w:pPr>
        <w:pStyle w:val="Akapitzlist"/>
        <w:numPr>
          <w:ilvl w:val="0"/>
          <w:numId w:val="3"/>
        </w:numPr>
        <w:tabs>
          <w:tab w:val="left" w:pos="730"/>
        </w:tabs>
        <w:ind w:right="216" w:firstLine="0"/>
        <w:jc w:val="both"/>
      </w:pPr>
      <w:bookmarkStart w:id="63" w:name="Zalacznik_4_Paragraf_4_Ustęp_14"/>
      <w:bookmarkEnd w:id="63"/>
      <w:r>
        <w:t>Wnioskodawca w przypadku rezygnacji z udziału w turnusie po uzyskaniu informacji o przyznaniu dofinansowania zobowiązany jest do poinformowania Centrum o tym fakcie w formie pisemnej, co skutkuje zakończeniem postępowania w sprawie przyznania dofinansowania do uczestnictwa w turnusie rehabilitacyjnym.</w:t>
      </w:r>
    </w:p>
    <w:p w14:paraId="14D859F0" w14:textId="77777777" w:rsidR="004E1692" w:rsidRDefault="004E1692" w:rsidP="004E1692">
      <w:pPr>
        <w:pStyle w:val="Akapitzlist"/>
        <w:numPr>
          <w:ilvl w:val="0"/>
          <w:numId w:val="3"/>
        </w:numPr>
        <w:tabs>
          <w:tab w:val="left" w:pos="730"/>
        </w:tabs>
        <w:ind w:left="730" w:hanging="330"/>
        <w:jc w:val="both"/>
      </w:pPr>
      <w:bookmarkStart w:id="64" w:name="Zalacznik_4_Paragraf_4_Ustęp_15"/>
      <w:bookmarkEnd w:id="64"/>
      <w:r>
        <w:t>Wnioski rozpatrzone pozytywnie i nie zrealizowane w danym roku budżetowym nie podlegają</w:t>
      </w:r>
      <w:r>
        <w:rPr>
          <w:spacing w:val="32"/>
        </w:rPr>
        <w:t xml:space="preserve"> </w:t>
      </w:r>
      <w:r>
        <w:t>przesunięciu</w:t>
      </w:r>
    </w:p>
    <w:p w14:paraId="4AFEF5EC" w14:textId="77777777" w:rsidR="004E1692" w:rsidRDefault="004E1692" w:rsidP="004E1692">
      <w:pPr>
        <w:pStyle w:val="Tekstpodstawowy"/>
        <w:spacing w:before="0"/>
        <w:jc w:val="both"/>
      </w:pPr>
      <w:r>
        <w:t>na następny rok.</w:t>
      </w:r>
    </w:p>
    <w:p w14:paraId="322D3F3E" w14:textId="77777777" w:rsidR="004E1692" w:rsidRDefault="004E1692" w:rsidP="004E1692">
      <w:pPr>
        <w:pStyle w:val="Akapitzlist"/>
        <w:numPr>
          <w:ilvl w:val="0"/>
          <w:numId w:val="3"/>
        </w:numPr>
        <w:tabs>
          <w:tab w:val="left" w:pos="730"/>
        </w:tabs>
        <w:ind w:left="730" w:hanging="330"/>
        <w:jc w:val="both"/>
      </w:pPr>
      <w:bookmarkStart w:id="65" w:name="Zalacznik_4_Paragraf_4_Ustęp_16"/>
      <w:bookmarkEnd w:id="65"/>
      <w:r>
        <w:t>Podanie</w:t>
      </w:r>
      <w:r>
        <w:rPr>
          <w:spacing w:val="16"/>
        </w:rPr>
        <w:t xml:space="preserve"> </w:t>
      </w:r>
      <w:r>
        <w:t>przez</w:t>
      </w:r>
      <w:r>
        <w:rPr>
          <w:spacing w:val="16"/>
        </w:rPr>
        <w:t xml:space="preserve"> </w:t>
      </w:r>
      <w:r>
        <w:t>wnioskodawcę</w:t>
      </w:r>
      <w:r>
        <w:rPr>
          <w:spacing w:val="17"/>
        </w:rPr>
        <w:t xml:space="preserve"> </w:t>
      </w:r>
      <w:r>
        <w:t>informacji</w:t>
      </w:r>
      <w:r>
        <w:rPr>
          <w:spacing w:val="16"/>
        </w:rPr>
        <w:t xml:space="preserve"> </w:t>
      </w:r>
      <w:r>
        <w:t>niezgodnych</w:t>
      </w:r>
      <w:r>
        <w:rPr>
          <w:spacing w:val="16"/>
        </w:rPr>
        <w:t xml:space="preserve"> </w:t>
      </w:r>
      <w:r>
        <w:t>z prawdą,</w:t>
      </w:r>
      <w:r>
        <w:rPr>
          <w:spacing w:val="16"/>
        </w:rPr>
        <w:t xml:space="preserve"> </w:t>
      </w:r>
      <w:r>
        <w:t>bez</w:t>
      </w:r>
      <w:r>
        <w:rPr>
          <w:spacing w:val="16"/>
        </w:rPr>
        <w:t xml:space="preserve"> </w:t>
      </w:r>
      <w:r>
        <w:t>względu</w:t>
      </w:r>
      <w:r>
        <w:rPr>
          <w:spacing w:val="17"/>
        </w:rPr>
        <w:t xml:space="preserve"> </w:t>
      </w:r>
      <w:r>
        <w:t>na</w:t>
      </w:r>
      <w:r>
        <w:rPr>
          <w:spacing w:val="16"/>
        </w:rPr>
        <w:t xml:space="preserve"> </w:t>
      </w:r>
      <w:r>
        <w:t>to,</w:t>
      </w:r>
      <w:r>
        <w:rPr>
          <w:spacing w:val="16"/>
        </w:rPr>
        <w:t xml:space="preserve"> </w:t>
      </w:r>
      <w:r>
        <w:t>czego</w:t>
      </w:r>
      <w:r>
        <w:rPr>
          <w:spacing w:val="17"/>
        </w:rPr>
        <w:t xml:space="preserve"> </w:t>
      </w:r>
      <w:r>
        <w:t>dotyczą,</w:t>
      </w:r>
    </w:p>
    <w:p w14:paraId="0CE00591" w14:textId="77777777" w:rsidR="004E1692" w:rsidRDefault="004E1692" w:rsidP="004E1692">
      <w:pPr>
        <w:pStyle w:val="Tekstpodstawowy"/>
        <w:spacing w:before="0"/>
        <w:jc w:val="both"/>
      </w:pPr>
      <w:r>
        <w:t>eliminuje wniosek z dalszego rozpatrywania.</w:t>
      </w:r>
    </w:p>
    <w:p w14:paraId="09424F91" w14:textId="77777777" w:rsidR="004E1692" w:rsidRDefault="004E1692" w:rsidP="004E1692">
      <w:pPr>
        <w:pStyle w:val="Akapitzlist"/>
        <w:numPr>
          <w:ilvl w:val="0"/>
          <w:numId w:val="3"/>
        </w:numPr>
        <w:tabs>
          <w:tab w:val="left" w:pos="730"/>
        </w:tabs>
        <w:ind w:left="730" w:hanging="330"/>
        <w:jc w:val="both"/>
      </w:pPr>
      <w:bookmarkStart w:id="66" w:name="Zalacznik_4_Paragraf_4_Ustęp_17"/>
      <w:bookmarkEnd w:id="66"/>
      <w:r>
        <w:t>W przypadku zgonu wnioskodawcy wniosek nie podlega dalszemu</w:t>
      </w:r>
      <w:r>
        <w:rPr>
          <w:spacing w:val="-2"/>
        </w:rPr>
        <w:t xml:space="preserve"> </w:t>
      </w:r>
      <w:r>
        <w:t>rozpatrywaniu.</w:t>
      </w:r>
    </w:p>
    <w:p w14:paraId="4FF31084" w14:textId="77777777" w:rsidR="004E1692" w:rsidRDefault="004E1692" w:rsidP="004E1692">
      <w:pPr>
        <w:pStyle w:val="Akapitzlist"/>
        <w:numPr>
          <w:ilvl w:val="0"/>
          <w:numId w:val="3"/>
        </w:numPr>
        <w:tabs>
          <w:tab w:val="left" w:pos="730"/>
        </w:tabs>
        <w:ind w:right="218" w:firstLine="0"/>
        <w:jc w:val="both"/>
      </w:pPr>
      <w:bookmarkStart w:id="67" w:name="Zalacznik_4_Paragraf_4_Ustęp_18"/>
      <w:bookmarkEnd w:id="67"/>
      <w:r>
        <w:t>Osoba niepełnosprawna, która ma roszczenia co do negatywnego sposobu rozpatrzenia wniosku może złożyć odwołanie do Zarządu Powiatu Limanowskiego za pośrednictwem</w:t>
      </w:r>
      <w:r>
        <w:rPr>
          <w:spacing w:val="-3"/>
        </w:rPr>
        <w:t xml:space="preserve"> </w:t>
      </w:r>
      <w:r>
        <w:t>Centrum.</w:t>
      </w:r>
    </w:p>
    <w:p w14:paraId="3ACD838D" w14:textId="77777777" w:rsidR="004E1692" w:rsidRDefault="004E1692" w:rsidP="004E1692">
      <w:pPr>
        <w:pStyle w:val="Tekstpodstawowy"/>
        <w:spacing w:before="4"/>
        <w:ind w:left="0"/>
        <w:rPr>
          <w:sz w:val="24"/>
        </w:rPr>
      </w:pPr>
    </w:p>
    <w:p w14:paraId="793C8BC4" w14:textId="77777777" w:rsidR="004E1692" w:rsidRDefault="004E1692" w:rsidP="004E1692">
      <w:pPr>
        <w:pStyle w:val="Nagwek1"/>
        <w:spacing w:before="0"/>
        <w:ind w:left="0" w:right="5013"/>
        <w:jc w:val="right"/>
      </w:pPr>
      <w:r>
        <w:t>§ 5.</w:t>
      </w:r>
    </w:p>
    <w:p w14:paraId="22CACC5A" w14:textId="77777777" w:rsidR="004E1692" w:rsidRDefault="004E1692" w:rsidP="004E1692">
      <w:pPr>
        <w:spacing w:before="120"/>
        <w:ind w:right="5073"/>
        <w:jc w:val="right"/>
        <w:rPr>
          <w:b/>
        </w:rPr>
      </w:pPr>
      <w:bookmarkStart w:id="68" w:name="Zalacznik_4_Paragraf_5"/>
      <w:bookmarkEnd w:id="68"/>
      <w:r>
        <w:rPr>
          <w:b/>
        </w:rPr>
        <w:t>Wysokość oraz zasady przyznawania</w:t>
      </w:r>
      <w:r>
        <w:rPr>
          <w:b/>
          <w:spacing w:val="-25"/>
        </w:rPr>
        <w:t xml:space="preserve"> </w:t>
      </w:r>
      <w:r>
        <w:rPr>
          <w:b/>
        </w:rPr>
        <w:t>dofinansowania</w:t>
      </w:r>
    </w:p>
    <w:p w14:paraId="590E4CC5" w14:textId="77777777" w:rsidR="004E1692" w:rsidRDefault="004E1692" w:rsidP="004E1692">
      <w:pPr>
        <w:pStyle w:val="Akapitzlist"/>
        <w:numPr>
          <w:ilvl w:val="0"/>
          <w:numId w:val="2"/>
        </w:numPr>
        <w:tabs>
          <w:tab w:val="left" w:pos="620"/>
        </w:tabs>
        <w:jc w:val="both"/>
      </w:pPr>
      <w:bookmarkStart w:id="69" w:name="Zalacznik_4_Paragraf_5_Ustęp_1"/>
      <w:bookmarkEnd w:id="69"/>
      <w:r>
        <w:t>Wysokość dofinansowania</w:t>
      </w:r>
      <w:r>
        <w:rPr>
          <w:spacing w:val="-1"/>
        </w:rPr>
        <w:t xml:space="preserve"> </w:t>
      </w:r>
      <w:r>
        <w:t>wynosi:</w:t>
      </w:r>
    </w:p>
    <w:p w14:paraId="14A404A0" w14:textId="77777777" w:rsidR="004E1692" w:rsidRDefault="004E1692" w:rsidP="004E1692">
      <w:pPr>
        <w:pStyle w:val="Akapitzlist"/>
        <w:numPr>
          <w:ilvl w:val="1"/>
          <w:numId w:val="2"/>
        </w:numPr>
        <w:tabs>
          <w:tab w:val="left" w:pos="752"/>
        </w:tabs>
        <w:ind w:right="218" w:hanging="227"/>
        <w:jc w:val="both"/>
      </w:pPr>
      <w:bookmarkStart w:id="70" w:name="Zalacznik_4_Paragraf_5_Ustęp_1_Punkt_1"/>
      <w:bookmarkEnd w:id="70"/>
      <w:r>
        <w:t>30 % przeciętnego wynagrodzenia - dla osoby niepełnosprawnej ze znacznym stopniem niepełnosprawności, osoby niepełnosprawnej w wieku  do  16 roku  życia  oraz  osoby  niepełnosprawnej  w wieku 16-24 lat uczącej się i niepracującej, bez względu na stopień</w:t>
      </w:r>
      <w:r>
        <w:rPr>
          <w:spacing w:val="-10"/>
        </w:rPr>
        <w:t xml:space="preserve"> </w:t>
      </w:r>
      <w:r>
        <w:t>niepełnosprawności;</w:t>
      </w:r>
    </w:p>
    <w:p w14:paraId="7352268B" w14:textId="77777777" w:rsidR="004E1692" w:rsidRDefault="004E1692" w:rsidP="004E1692">
      <w:pPr>
        <w:pStyle w:val="Akapitzlist"/>
        <w:numPr>
          <w:ilvl w:val="1"/>
          <w:numId w:val="2"/>
        </w:numPr>
        <w:tabs>
          <w:tab w:val="left" w:pos="752"/>
        </w:tabs>
        <w:ind w:left="751"/>
        <w:jc w:val="both"/>
      </w:pPr>
      <w:bookmarkStart w:id="71" w:name="Zalacznik_4_Paragraf_5_Ustęp_1_Punkt_2"/>
      <w:bookmarkEnd w:id="71"/>
      <w:r>
        <w:t>27 % przeciętnego wynagrodzenia - dla osoby niepełnosprawnej z umiarkowanym</w:t>
      </w:r>
      <w:r>
        <w:rPr>
          <w:spacing w:val="45"/>
        </w:rPr>
        <w:t xml:space="preserve"> </w:t>
      </w:r>
      <w:r>
        <w:t>stopniem</w:t>
      </w:r>
    </w:p>
    <w:p w14:paraId="319D9A15" w14:textId="77777777" w:rsidR="004E1692" w:rsidRDefault="004E1692" w:rsidP="004E1692">
      <w:pPr>
        <w:pStyle w:val="Tekstpodstawowy"/>
        <w:spacing w:before="0"/>
        <w:ind w:left="740"/>
      </w:pPr>
      <w:r>
        <w:t>niepełnosprawności;</w:t>
      </w:r>
    </w:p>
    <w:p w14:paraId="062CED93" w14:textId="77777777" w:rsidR="004E1692" w:rsidRDefault="004E1692" w:rsidP="004E1692">
      <w:pPr>
        <w:pStyle w:val="Akapitzlist"/>
        <w:numPr>
          <w:ilvl w:val="1"/>
          <w:numId w:val="2"/>
        </w:numPr>
        <w:tabs>
          <w:tab w:val="left" w:pos="752"/>
        </w:tabs>
        <w:ind w:left="751"/>
      </w:pPr>
      <w:bookmarkStart w:id="72" w:name="Zalacznik_4_Paragraf_5_Ustęp_1_Punkt_3"/>
      <w:bookmarkEnd w:id="72"/>
      <w:r>
        <w:t>25 % przeciętnego wynagrodzenia - dla osoby niepełnosprawnej z lekkim stopniem</w:t>
      </w:r>
      <w:r>
        <w:rPr>
          <w:spacing w:val="-21"/>
        </w:rPr>
        <w:t xml:space="preserve"> </w:t>
      </w:r>
      <w:r>
        <w:t>niepełnosprawności;</w:t>
      </w:r>
    </w:p>
    <w:p w14:paraId="04A2E0FF" w14:textId="77777777" w:rsidR="004E1692" w:rsidRDefault="004E1692" w:rsidP="004E1692">
      <w:pPr>
        <w:pStyle w:val="Akapitzlist"/>
        <w:numPr>
          <w:ilvl w:val="1"/>
          <w:numId w:val="2"/>
        </w:numPr>
        <w:tabs>
          <w:tab w:val="left" w:pos="752"/>
        </w:tabs>
        <w:ind w:left="751"/>
      </w:pPr>
      <w:bookmarkStart w:id="73" w:name="Zalacznik_4_Paragraf_5_Ustęp_1_Punkt_4"/>
      <w:bookmarkEnd w:id="73"/>
      <w:r>
        <w:t>20 % przeciętnego wynagrodzenia - dla opiekuna osoby</w:t>
      </w:r>
      <w:r>
        <w:rPr>
          <w:spacing w:val="-3"/>
        </w:rPr>
        <w:t xml:space="preserve"> </w:t>
      </w:r>
      <w:r>
        <w:t>niepełnosprawnej;</w:t>
      </w:r>
    </w:p>
    <w:p w14:paraId="779E39C6" w14:textId="77777777" w:rsidR="004E1692" w:rsidRDefault="004E1692" w:rsidP="004E1692">
      <w:pPr>
        <w:pStyle w:val="Akapitzlist"/>
        <w:numPr>
          <w:ilvl w:val="1"/>
          <w:numId w:val="2"/>
        </w:numPr>
        <w:tabs>
          <w:tab w:val="left" w:pos="752"/>
        </w:tabs>
        <w:ind w:right="218" w:hanging="227"/>
      </w:pPr>
      <w:bookmarkStart w:id="74" w:name="Zalacznik_4_Paragraf_5_Ustęp_1_Punkt_5"/>
      <w:bookmarkEnd w:id="74"/>
      <w:r>
        <w:t>20 % przeciętnego wynagrodzenia - dla osoby niepełnosprawnej zatrudnionej w zakładzie pracy chronionej, niezależnie od posiadanego stopnia</w:t>
      </w:r>
      <w:r>
        <w:rPr>
          <w:spacing w:val="-1"/>
        </w:rPr>
        <w:t xml:space="preserve"> </w:t>
      </w:r>
      <w:r>
        <w:t>niepełnosprawności.</w:t>
      </w:r>
    </w:p>
    <w:p w14:paraId="0C1B6867" w14:textId="77777777" w:rsidR="004E1692" w:rsidRDefault="004E1692" w:rsidP="004E1692">
      <w:pPr>
        <w:pStyle w:val="Akapitzlist"/>
        <w:numPr>
          <w:ilvl w:val="0"/>
          <w:numId w:val="2"/>
        </w:numPr>
        <w:tabs>
          <w:tab w:val="left" w:pos="620"/>
        </w:tabs>
        <w:ind w:left="400" w:right="217" w:firstLine="0"/>
        <w:jc w:val="both"/>
      </w:pPr>
      <w:bookmarkStart w:id="75" w:name="Zalacznik_4_Paragraf_5_Ustęp_2"/>
      <w:bookmarkEnd w:id="75"/>
      <w:r>
        <w:t>W przypadku uzasadnionym szczególnie trudną sytuacją życiową osoby niepełnosprawnej, dofinansowanie dla tej osoby lub dofinansowanie pobytu jej opiekuna na turnusie rehabilitacyjnym może zostać podwyższone do wysokości 40 % przeciętnego wynagrodzenia. Podwyższenie dofinansowania pobytu opiekuna może nastąpić, jeżeli opiekun pozostaje we wspólnym gospodarstwie domowym z osobą niepełnosprawną lub osoba ta ponosi koszty uczestnictwa opiekuna w</w:t>
      </w:r>
      <w:r>
        <w:rPr>
          <w:spacing w:val="-2"/>
        </w:rPr>
        <w:t xml:space="preserve"> </w:t>
      </w:r>
      <w:r>
        <w:t>turnusie.</w:t>
      </w:r>
    </w:p>
    <w:p w14:paraId="1280FA7B" w14:textId="77777777" w:rsidR="004E1692" w:rsidRDefault="004E1692" w:rsidP="004E1692">
      <w:pPr>
        <w:pStyle w:val="Akapitzlist"/>
        <w:numPr>
          <w:ilvl w:val="0"/>
          <w:numId w:val="2"/>
        </w:numPr>
        <w:tabs>
          <w:tab w:val="left" w:pos="620"/>
        </w:tabs>
        <w:ind w:left="400" w:right="218" w:firstLine="0"/>
        <w:jc w:val="both"/>
      </w:pPr>
      <w:bookmarkStart w:id="76" w:name="Zalacznik_4_Paragraf_5_Ustęp_3"/>
      <w:bookmarkEnd w:id="76"/>
      <w:r>
        <w:t>Osoba niepełnosprawna, która ma trudną sytuację materialną może starać się o zwiększone dofinansowanie do uczestnictwa w turnusie rehabilitacyjnym składając w tej sprawie pisemną prośbę do</w:t>
      </w:r>
      <w:r>
        <w:rPr>
          <w:spacing w:val="-10"/>
        </w:rPr>
        <w:t xml:space="preserve"> </w:t>
      </w:r>
      <w:r>
        <w:t>Centrum.</w:t>
      </w:r>
    </w:p>
    <w:p w14:paraId="791609F6" w14:textId="77777777" w:rsidR="004E1692" w:rsidRDefault="004E1692" w:rsidP="004E1692">
      <w:pPr>
        <w:pStyle w:val="Akapitzlist"/>
        <w:numPr>
          <w:ilvl w:val="0"/>
          <w:numId w:val="2"/>
        </w:numPr>
        <w:tabs>
          <w:tab w:val="left" w:pos="620"/>
        </w:tabs>
        <w:ind w:left="400" w:right="217" w:firstLine="0"/>
        <w:jc w:val="both"/>
      </w:pPr>
      <w:bookmarkStart w:id="77" w:name="Zalacznik_4_Paragraf_5_Ustęp_4"/>
      <w:bookmarkEnd w:id="77"/>
      <w:r>
        <w:t>Centrum zwraca się z prośbą do ośrodka pomocy społecznej właściwego dla miejsca zamieszkania osoby niepełnosprawnej, która zwróciła się o zwiększenie dofinansowania do turnusu o przeprowadzenie wywiadu środowiskowego u osoby niepełnosprawnej ubiegającej się o dofinansowanie turnusu</w:t>
      </w:r>
      <w:r>
        <w:rPr>
          <w:spacing w:val="-10"/>
        </w:rPr>
        <w:t xml:space="preserve"> </w:t>
      </w:r>
      <w:r>
        <w:t>rehabilitacyjnego.</w:t>
      </w:r>
    </w:p>
    <w:p w14:paraId="5D8914EE" w14:textId="77777777" w:rsidR="004E1692" w:rsidRDefault="004E1692" w:rsidP="004E1692">
      <w:pPr>
        <w:jc w:val="both"/>
        <w:sectPr w:rsidR="004E1692">
          <w:pgSz w:w="11910" w:h="16840"/>
          <w:pgMar w:top="1320" w:right="800" w:bottom="660" w:left="620" w:header="0" w:footer="462" w:gutter="0"/>
          <w:cols w:space="708"/>
        </w:sectPr>
      </w:pPr>
    </w:p>
    <w:p w14:paraId="6EF4E452" w14:textId="77777777" w:rsidR="004E1692" w:rsidRDefault="004E1692" w:rsidP="004E1692">
      <w:pPr>
        <w:pStyle w:val="Akapitzlist"/>
        <w:numPr>
          <w:ilvl w:val="0"/>
          <w:numId w:val="2"/>
        </w:numPr>
        <w:tabs>
          <w:tab w:val="left" w:pos="620"/>
        </w:tabs>
        <w:spacing w:before="79"/>
        <w:ind w:left="400" w:right="218" w:firstLine="0"/>
        <w:jc w:val="both"/>
      </w:pPr>
      <w:bookmarkStart w:id="78" w:name="Zalacznik_4_Paragraf_5_Ustęp_5"/>
      <w:bookmarkEnd w:id="78"/>
      <w:r>
        <w:lastRenderedPageBreak/>
        <w:t>Przy rozpatrywaniu wniosków bierze się pod uwagę stopień i rodzaj niepełnosprawności wnioskodawcy oraz wpływ   niepełnosprawności   na   możliwość   realizacji   przez   wnioskodawcę   kontaktów   społecznych      w codziennym  funkcjonowaniu,  a także  uwzględnia  się  na  korzyść  wnioskodawcy  fakt  niekorzystania      z dofinansowania w roku</w:t>
      </w:r>
      <w:r>
        <w:rPr>
          <w:spacing w:val="-2"/>
        </w:rPr>
        <w:t xml:space="preserve"> </w:t>
      </w:r>
      <w:r>
        <w:t>poprzednim.</w:t>
      </w:r>
    </w:p>
    <w:p w14:paraId="43E81347" w14:textId="77777777" w:rsidR="004E1692" w:rsidRDefault="004E1692" w:rsidP="004E1692">
      <w:pPr>
        <w:pStyle w:val="Akapitzlist"/>
        <w:numPr>
          <w:ilvl w:val="0"/>
          <w:numId w:val="2"/>
        </w:numPr>
        <w:tabs>
          <w:tab w:val="left" w:pos="620"/>
        </w:tabs>
        <w:ind w:left="400" w:right="218" w:firstLine="0"/>
        <w:jc w:val="both"/>
      </w:pPr>
      <w:bookmarkStart w:id="79" w:name="Zalacznik_4_Paragraf_5_Ustęp_6"/>
      <w:bookmarkEnd w:id="79"/>
      <w:r>
        <w:t>Ze środków Funduszu nie może być dofinansowane uczestnictwo w turnusie finansowanym w części lub     w całości  na  podstawie  przepisów  o powszechnym  ubezpieczeniu  w Narodowym  Funduszu  Zdrowia  lub  o systemie ubezpieczeń społecznych albo o ubezpieczeniu społecznym</w:t>
      </w:r>
      <w:r>
        <w:rPr>
          <w:spacing w:val="-6"/>
        </w:rPr>
        <w:t xml:space="preserve"> </w:t>
      </w:r>
      <w:r>
        <w:t>rolników.</w:t>
      </w:r>
    </w:p>
    <w:p w14:paraId="39385D71" w14:textId="77777777" w:rsidR="004E1692" w:rsidRDefault="004E1692" w:rsidP="004E1692">
      <w:pPr>
        <w:pStyle w:val="Akapitzlist"/>
        <w:numPr>
          <w:ilvl w:val="0"/>
          <w:numId w:val="2"/>
        </w:numPr>
        <w:tabs>
          <w:tab w:val="left" w:pos="620"/>
        </w:tabs>
        <w:jc w:val="both"/>
      </w:pPr>
      <w:bookmarkStart w:id="80" w:name="Zalacznik_4_Paragraf_5_Ustęp_7"/>
      <w:bookmarkEnd w:id="80"/>
      <w:r>
        <w:t>Dofinansowanie może być wykorzystane jedynie przez osobę, której zostało</w:t>
      </w:r>
      <w:r>
        <w:rPr>
          <w:spacing w:val="-8"/>
        </w:rPr>
        <w:t xml:space="preserve"> </w:t>
      </w:r>
      <w:r>
        <w:t>przyznane.</w:t>
      </w:r>
    </w:p>
    <w:p w14:paraId="426578F0" w14:textId="77777777" w:rsidR="004E1692" w:rsidRDefault="004E1692" w:rsidP="004E1692">
      <w:pPr>
        <w:pStyle w:val="Tekstpodstawowy"/>
        <w:spacing w:before="4"/>
        <w:ind w:left="0"/>
        <w:rPr>
          <w:sz w:val="24"/>
        </w:rPr>
      </w:pPr>
    </w:p>
    <w:p w14:paraId="49DD7491" w14:textId="77777777" w:rsidR="004E1692" w:rsidRDefault="004E1692" w:rsidP="004E1692">
      <w:pPr>
        <w:pStyle w:val="Nagwek1"/>
        <w:spacing w:before="0"/>
        <w:ind w:left="5140"/>
        <w:jc w:val="both"/>
      </w:pPr>
      <w:r>
        <w:t>§ 6.</w:t>
      </w:r>
    </w:p>
    <w:p w14:paraId="4FCDAF4C" w14:textId="77777777" w:rsidR="004E1692" w:rsidRDefault="004E1692" w:rsidP="004E1692">
      <w:pPr>
        <w:spacing w:before="120"/>
        <w:ind w:left="400"/>
        <w:jc w:val="both"/>
        <w:rPr>
          <w:b/>
        </w:rPr>
      </w:pPr>
      <w:bookmarkStart w:id="81" w:name="Zalacznik_4_Paragraf_6"/>
      <w:bookmarkEnd w:id="81"/>
      <w:r>
        <w:rPr>
          <w:b/>
        </w:rPr>
        <w:t>Tryb przekazywania i rozliczania przyznanego dofinansowania</w:t>
      </w:r>
    </w:p>
    <w:p w14:paraId="20CAE189" w14:textId="77777777" w:rsidR="004E1692" w:rsidRDefault="004E1692" w:rsidP="004E1692">
      <w:pPr>
        <w:pStyle w:val="Akapitzlist"/>
        <w:numPr>
          <w:ilvl w:val="0"/>
          <w:numId w:val="1"/>
        </w:numPr>
        <w:tabs>
          <w:tab w:val="left" w:pos="620"/>
        </w:tabs>
        <w:jc w:val="both"/>
      </w:pPr>
      <w:bookmarkStart w:id="82" w:name="Zalacznik_4_Paragraf_6_Ustęp_1"/>
      <w:bookmarkEnd w:id="82"/>
      <w:r>
        <w:t>Przekazanie dofinansowania organizatorowi turnusu następuje w terminie 7 dni od otrzymania</w:t>
      </w:r>
      <w:r>
        <w:rPr>
          <w:spacing w:val="15"/>
        </w:rPr>
        <w:t xml:space="preserve"> </w:t>
      </w:r>
      <w:r>
        <w:t>oświadczenia</w:t>
      </w:r>
    </w:p>
    <w:p w14:paraId="223AFFF7" w14:textId="77777777" w:rsidR="004E1692" w:rsidRDefault="004E1692" w:rsidP="004E1692">
      <w:pPr>
        <w:pStyle w:val="Tekstpodstawowy"/>
        <w:spacing w:before="0"/>
        <w:jc w:val="both"/>
      </w:pPr>
      <w:r>
        <w:t>organizatora, jednak nie później niż na 7 dni przed dniem rozpoczęcia tego turnusu.</w:t>
      </w:r>
    </w:p>
    <w:p w14:paraId="4C7A6D3D" w14:textId="77777777" w:rsidR="004E1692" w:rsidRDefault="004E1692" w:rsidP="004E1692">
      <w:pPr>
        <w:pStyle w:val="Akapitzlist"/>
        <w:numPr>
          <w:ilvl w:val="0"/>
          <w:numId w:val="1"/>
        </w:numPr>
        <w:tabs>
          <w:tab w:val="left" w:pos="620"/>
        </w:tabs>
        <w:ind w:left="400" w:right="217" w:firstLine="0"/>
        <w:jc w:val="both"/>
      </w:pPr>
      <w:bookmarkStart w:id="83" w:name="Zalacznik_4_Paragraf_6_Ustęp_2"/>
      <w:bookmarkEnd w:id="83"/>
      <w:r>
        <w:t>Warunkiem przekazania dofinansowania jest otrzymanie przez Centrum oświadczenia organizatora turnusu rehabilitacyjnego  zawierającego  potwierdzenie  możliwości  uczestnictwa  danej  osoby  niepełnosprawnej    w wybranym przez nią</w:t>
      </w:r>
      <w:r>
        <w:rPr>
          <w:spacing w:val="-3"/>
        </w:rPr>
        <w:t xml:space="preserve"> </w:t>
      </w:r>
      <w:r>
        <w:t>turnusie.</w:t>
      </w:r>
    </w:p>
    <w:p w14:paraId="0FBD9415" w14:textId="77777777" w:rsidR="004E1692" w:rsidRDefault="004E1692" w:rsidP="004E1692">
      <w:pPr>
        <w:pStyle w:val="Akapitzlist"/>
        <w:numPr>
          <w:ilvl w:val="0"/>
          <w:numId w:val="1"/>
        </w:numPr>
        <w:tabs>
          <w:tab w:val="left" w:pos="620"/>
        </w:tabs>
        <w:ind w:left="400" w:right="218" w:firstLine="0"/>
        <w:jc w:val="both"/>
      </w:pPr>
      <w:bookmarkStart w:id="84" w:name="Zalacznik_4_Paragraf_6_Ustęp_3"/>
      <w:bookmarkEnd w:id="84"/>
      <w:r>
        <w:t>Organizator turnusu rehabilitacyjnego przekazuje Centrum oświadczenie nie później niż na 14 dni przed dniem rozpoczęcia tego turnusu. O dacie przekazania decyduje data wpływu oświadczenia do</w:t>
      </w:r>
      <w:r>
        <w:rPr>
          <w:spacing w:val="-6"/>
        </w:rPr>
        <w:t xml:space="preserve"> </w:t>
      </w:r>
      <w:r>
        <w:t>Centrum.</w:t>
      </w:r>
    </w:p>
    <w:p w14:paraId="76E691B6" w14:textId="77777777" w:rsidR="004E1692" w:rsidRDefault="004E1692" w:rsidP="004E1692">
      <w:pPr>
        <w:pStyle w:val="Akapitzlist"/>
        <w:numPr>
          <w:ilvl w:val="0"/>
          <w:numId w:val="1"/>
        </w:numPr>
        <w:tabs>
          <w:tab w:val="left" w:pos="620"/>
        </w:tabs>
        <w:ind w:left="400" w:right="217" w:firstLine="0"/>
        <w:jc w:val="both"/>
      </w:pPr>
      <w:bookmarkStart w:id="85" w:name="Zalacznik_4_Paragraf_6_Ustęp_4"/>
      <w:bookmarkEnd w:id="85"/>
      <w:r>
        <w:t>W przypadku nieprzekazania oświadczenia organizatora turnusu rehabilitacyjnego w terminie określonym   w ust. 3 Centrum może odmówić przekazania przyznanego dofinansowania, informując o tym osobę niepełnosprawną.</w:t>
      </w:r>
    </w:p>
    <w:p w14:paraId="0670FA24" w14:textId="77777777" w:rsidR="004E1692" w:rsidRDefault="004E1692" w:rsidP="004E1692">
      <w:pPr>
        <w:pStyle w:val="Akapitzlist"/>
        <w:numPr>
          <w:ilvl w:val="0"/>
          <w:numId w:val="1"/>
        </w:numPr>
        <w:tabs>
          <w:tab w:val="left" w:pos="620"/>
        </w:tabs>
        <w:ind w:left="400" w:right="219" w:firstLine="0"/>
        <w:jc w:val="both"/>
      </w:pPr>
      <w:bookmarkStart w:id="86" w:name="Zalacznik_4_Paragraf_6_Ustęp_5"/>
      <w:bookmarkEnd w:id="86"/>
      <w:r>
        <w:t>Kwota przekazanego dofinansowania nie może być wyższa od faktycznego kosztu uczestnictwa w turnusie rehabilitacyjnym osoby niepełnosprawnej lub pobytu jej</w:t>
      </w:r>
      <w:r>
        <w:rPr>
          <w:spacing w:val="-2"/>
        </w:rPr>
        <w:t xml:space="preserve"> </w:t>
      </w:r>
      <w:r>
        <w:t>opiekuna.</w:t>
      </w:r>
    </w:p>
    <w:p w14:paraId="3738F6D8" w14:textId="77777777" w:rsidR="004E1692" w:rsidRDefault="004E1692" w:rsidP="004E1692">
      <w:pPr>
        <w:pStyle w:val="Akapitzlist"/>
        <w:numPr>
          <w:ilvl w:val="0"/>
          <w:numId w:val="1"/>
        </w:numPr>
        <w:tabs>
          <w:tab w:val="left" w:pos="620"/>
        </w:tabs>
        <w:ind w:left="400" w:right="216" w:firstLine="0"/>
        <w:jc w:val="both"/>
      </w:pPr>
      <w:bookmarkStart w:id="87" w:name="Zalacznik_4_Paragraf_6_Ustęp_6"/>
      <w:bookmarkEnd w:id="87"/>
      <w:r>
        <w:t>Rozliczenie przekazanego dofinansowania następuje na podstawie informacji o przebiegu turnusu rehabilitacyjnego oraz faktury lub innego dokumentu potwierdzającego opłacenie uczestnictwa osoby niepełnosprawnej oraz pobytu jej opiekuna na turnusie rehabilitacyjnym. Dokumenty księgowe wystawiane są oddzielnie dla każdego uczestnika</w:t>
      </w:r>
      <w:r>
        <w:rPr>
          <w:spacing w:val="-2"/>
        </w:rPr>
        <w:t xml:space="preserve"> </w:t>
      </w:r>
      <w:r>
        <w:t>turnusu.</w:t>
      </w:r>
    </w:p>
    <w:p w14:paraId="1F62860D" w14:textId="77777777" w:rsidR="004E1692" w:rsidRDefault="004E1692" w:rsidP="004E1692">
      <w:pPr>
        <w:pStyle w:val="Akapitzlist"/>
        <w:numPr>
          <w:ilvl w:val="0"/>
          <w:numId w:val="1"/>
        </w:numPr>
        <w:tabs>
          <w:tab w:val="left" w:pos="620"/>
        </w:tabs>
        <w:ind w:left="400" w:right="218" w:firstLine="0"/>
        <w:jc w:val="both"/>
      </w:pPr>
      <w:bookmarkStart w:id="88" w:name="Zalacznik_4_Paragraf_6_Ustęp_7"/>
      <w:bookmarkEnd w:id="88"/>
      <w:r>
        <w:t>Organizator  turnusu  rehabilitacyjnego  przekazuje  do  Centrum  dokumenty,  o których  mowa  w ust. 6,   w terminie do 14 dni od dnia zakończenia</w:t>
      </w:r>
      <w:r>
        <w:rPr>
          <w:spacing w:val="-2"/>
        </w:rPr>
        <w:t xml:space="preserve"> </w:t>
      </w:r>
      <w:r>
        <w:t>turnusu.</w:t>
      </w:r>
    </w:p>
    <w:p w14:paraId="21BD6270" w14:textId="77777777" w:rsidR="004E1692" w:rsidRDefault="004E1692" w:rsidP="004E1692">
      <w:pPr>
        <w:pStyle w:val="Tekstpodstawowy"/>
        <w:spacing w:before="5"/>
        <w:ind w:left="0"/>
        <w:rPr>
          <w:sz w:val="16"/>
        </w:rPr>
      </w:pPr>
    </w:p>
    <w:p w14:paraId="797621A0" w14:textId="77777777" w:rsidR="004E1692" w:rsidRDefault="004E1692" w:rsidP="004E1692">
      <w:pPr>
        <w:pStyle w:val="Nagwek1"/>
        <w:spacing w:before="91"/>
        <w:ind w:right="246"/>
      </w:pPr>
      <w:r>
        <w:t>§ 7.</w:t>
      </w:r>
    </w:p>
    <w:p w14:paraId="43F4E725" w14:textId="77777777" w:rsidR="004E1692" w:rsidRDefault="004E1692" w:rsidP="004E1692">
      <w:pPr>
        <w:spacing w:before="120"/>
        <w:ind w:left="382" w:right="7834"/>
        <w:jc w:val="center"/>
        <w:rPr>
          <w:b/>
        </w:rPr>
      </w:pPr>
      <w:bookmarkStart w:id="89" w:name="Zalacznik_4_Paragraf_7"/>
      <w:bookmarkEnd w:id="89"/>
      <w:r>
        <w:rPr>
          <w:b/>
        </w:rPr>
        <w:t>Postanowienia końcowe</w:t>
      </w:r>
    </w:p>
    <w:p w14:paraId="25543F33" w14:textId="77777777" w:rsidR="004E1692" w:rsidRDefault="004E1692" w:rsidP="004E1692">
      <w:pPr>
        <w:pStyle w:val="Tekstpodstawowy"/>
        <w:ind w:left="627"/>
      </w:pPr>
      <w:r>
        <w:t>W zakresie nieuregulowanym w niniejszej procedurze zastosowanie mają przepisy:</w:t>
      </w:r>
    </w:p>
    <w:p w14:paraId="2C094951" w14:textId="77777777" w:rsidR="004E1692" w:rsidRDefault="004E1692" w:rsidP="004E1692">
      <w:pPr>
        <w:pStyle w:val="Akapitzlist"/>
        <w:numPr>
          <w:ilvl w:val="1"/>
          <w:numId w:val="1"/>
        </w:numPr>
        <w:tabs>
          <w:tab w:val="left" w:pos="752"/>
        </w:tabs>
      </w:pPr>
      <w:bookmarkStart w:id="90" w:name="Zalacznik_4_Paragraf_7_Punkt_1"/>
      <w:bookmarkEnd w:id="90"/>
      <w:r>
        <w:t>ustawy z dnia 27 sierpnia 1997 r. o</w:t>
      </w:r>
      <w:r>
        <w:rPr>
          <w:spacing w:val="51"/>
        </w:rPr>
        <w:t xml:space="preserve"> </w:t>
      </w:r>
      <w:r>
        <w:t>rehabilitacji zawodowej i społecznej oraz zatrudnieniu osób</w:t>
      </w:r>
    </w:p>
    <w:p w14:paraId="7B4E6E55" w14:textId="77777777" w:rsidR="004E1692" w:rsidRDefault="004E1692" w:rsidP="004E1692">
      <w:pPr>
        <w:pStyle w:val="Tekstpodstawowy"/>
        <w:spacing w:before="0"/>
        <w:ind w:left="740"/>
      </w:pPr>
      <w:r>
        <w:t>niepełnosprawnych (t. j. Dz. U. 2021 r., poz. 573 ze zm.),</w:t>
      </w:r>
    </w:p>
    <w:p w14:paraId="0AEB9EC7" w14:textId="77777777" w:rsidR="004E1692" w:rsidRDefault="004E1692" w:rsidP="004E1692">
      <w:pPr>
        <w:pStyle w:val="Akapitzlist"/>
        <w:numPr>
          <w:ilvl w:val="1"/>
          <w:numId w:val="1"/>
        </w:numPr>
        <w:tabs>
          <w:tab w:val="left" w:pos="752"/>
        </w:tabs>
        <w:ind w:left="740" w:right="219" w:hanging="227"/>
      </w:pPr>
      <w:bookmarkStart w:id="91" w:name="Zalacznik_4_Paragraf_7_Punkt_2"/>
      <w:bookmarkEnd w:id="91"/>
      <w:r>
        <w:t>rozporządzenia Ministra Pracy i Polityki Społecznej z dnia 15 listopada 2007 r. w sprawie turnusów rehabilitacyjnych (t. j. Dz. U. 2007 r., poz. 1694 ze</w:t>
      </w:r>
      <w:r>
        <w:rPr>
          <w:spacing w:val="-3"/>
        </w:rPr>
        <w:t xml:space="preserve"> </w:t>
      </w:r>
      <w:r>
        <w:t>zm.),</w:t>
      </w:r>
    </w:p>
    <w:p w14:paraId="0C37015A" w14:textId="77777777" w:rsidR="004E1692" w:rsidRDefault="004E1692" w:rsidP="004E1692">
      <w:pPr>
        <w:pStyle w:val="Akapitzlist"/>
        <w:numPr>
          <w:ilvl w:val="1"/>
          <w:numId w:val="1"/>
        </w:numPr>
        <w:tabs>
          <w:tab w:val="left" w:pos="752"/>
        </w:tabs>
      </w:pPr>
      <w:bookmarkStart w:id="92" w:name="Zalacznik_4_Paragraf_7_Punkt_3"/>
      <w:bookmarkEnd w:id="92"/>
      <w:r>
        <w:t>ustawy z dnia 14 czerwca 1960 r. kodeks postępowania administracyjnego (t. j. Dz. U. 2021 poz.</w:t>
      </w:r>
      <w:r>
        <w:rPr>
          <w:spacing w:val="-7"/>
        </w:rPr>
        <w:t xml:space="preserve"> </w:t>
      </w:r>
      <w:r>
        <w:t>735),</w:t>
      </w:r>
    </w:p>
    <w:p w14:paraId="353B90FE" w14:textId="77777777" w:rsidR="004E1692" w:rsidRDefault="004E1692" w:rsidP="004E1692">
      <w:pPr>
        <w:sectPr w:rsidR="004E1692">
          <w:pgSz w:w="11910" w:h="16840"/>
          <w:pgMar w:top="1320" w:right="800" w:bottom="660" w:left="620" w:header="0" w:footer="462" w:gutter="0"/>
          <w:cols w:space="708"/>
        </w:sectPr>
      </w:pPr>
    </w:p>
    <w:p w14:paraId="49363C0F" w14:textId="77777777" w:rsidR="004E1692" w:rsidRDefault="004E1692" w:rsidP="004E1692">
      <w:pPr>
        <w:pStyle w:val="Akapitzlist"/>
        <w:numPr>
          <w:ilvl w:val="1"/>
          <w:numId w:val="1"/>
        </w:numPr>
        <w:tabs>
          <w:tab w:val="left" w:pos="752"/>
        </w:tabs>
        <w:spacing w:before="79"/>
      </w:pPr>
      <w:bookmarkStart w:id="93" w:name="Zalacznik_4_Paragraf_7_Punkt_4"/>
      <w:bookmarkEnd w:id="93"/>
      <w:r>
        <w:lastRenderedPageBreak/>
        <w:t>ustawy z dnia 23 kwietnia 1964 r. kodeks cywilny (t. j. Dz. U. 2020 poz.</w:t>
      </w:r>
      <w:r>
        <w:rPr>
          <w:spacing w:val="-5"/>
        </w:rPr>
        <w:t xml:space="preserve"> </w:t>
      </w:r>
      <w:r>
        <w:t>1740).</w:t>
      </w:r>
    </w:p>
    <w:p w14:paraId="40AAF8D8" w14:textId="77777777" w:rsidR="004E1692" w:rsidRDefault="004E1692" w:rsidP="004E1692">
      <w:pPr>
        <w:pStyle w:val="Tekstpodstawowy"/>
        <w:spacing w:before="0"/>
        <w:ind w:left="0"/>
        <w:rPr>
          <w:sz w:val="24"/>
        </w:rPr>
      </w:pPr>
    </w:p>
    <w:p w14:paraId="7A1957CC" w14:textId="77777777" w:rsidR="004E1692" w:rsidRDefault="004E1692" w:rsidP="004E1692">
      <w:pPr>
        <w:pStyle w:val="Tekstpodstawowy"/>
        <w:spacing w:before="0"/>
        <w:ind w:left="0"/>
        <w:rPr>
          <w:sz w:val="24"/>
        </w:rPr>
      </w:pPr>
    </w:p>
    <w:p w14:paraId="394A2B70" w14:textId="77777777" w:rsidR="004E1692" w:rsidRDefault="004E1692" w:rsidP="004E1692">
      <w:pPr>
        <w:pStyle w:val="Tekstpodstawowy"/>
        <w:spacing w:before="0"/>
        <w:ind w:left="0"/>
        <w:rPr>
          <w:sz w:val="24"/>
        </w:rPr>
      </w:pPr>
    </w:p>
    <w:p w14:paraId="6D714B1D" w14:textId="77777777" w:rsidR="004E1692" w:rsidRDefault="004E1692" w:rsidP="004E1692">
      <w:pPr>
        <w:pStyle w:val="Tekstpodstawowy"/>
        <w:spacing w:before="0"/>
        <w:ind w:left="0"/>
        <w:rPr>
          <w:sz w:val="24"/>
        </w:rPr>
      </w:pPr>
    </w:p>
    <w:p w14:paraId="2E5B992A" w14:textId="77777777" w:rsidR="004E1692" w:rsidRDefault="004E1692" w:rsidP="004E1692">
      <w:pPr>
        <w:pStyle w:val="Tekstpodstawowy"/>
        <w:spacing w:before="202"/>
        <w:ind w:left="5358" w:right="246"/>
        <w:jc w:val="center"/>
      </w:pPr>
      <w:r>
        <w:t>Starosta Limanowski</w:t>
      </w:r>
    </w:p>
    <w:p w14:paraId="0B0F9D07" w14:textId="77777777" w:rsidR="004E1692" w:rsidRDefault="004E1692" w:rsidP="004E1692">
      <w:pPr>
        <w:pStyle w:val="Tekstpodstawowy"/>
        <w:spacing w:before="0"/>
        <w:ind w:left="0"/>
        <w:rPr>
          <w:sz w:val="24"/>
        </w:rPr>
      </w:pPr>
    </w:p>
    <w:p w14:paraId="7107D4EE" w14:textId="77777777" w:rsidR="004E1692" w:rsidRDefault="004E1692" w:rsidP="004E1692">
      <w:pPr>
        <w:pStyle w:val="Tekstpodstawowy"/>
        <w:spacing w:before="0"/>
        <w:ind w:left="0"/>
        <w:rPr>
          <w:sz w:val="20"/>
        </w:rPr>
      </w:pPr>
    </w:p>
    <w:p w14:paraId="5480A1ED" w14:textId="77777777" w:rsidR="004E1692" w:rsidRDefault="004E1692" w:rsidP="004E1692">
      <w:pPr>
        <w:pStyle w:val="Nagwek1"/>
        <w:spacing w:before="0"/>
        <w:ind w:left="5358" w:right="246"/>
      </w:pPr>
      <w:r>
        <w:t>mgr Mieczysław Uryga</w:t>
      </w:r>
    </w:p>
    <w:p w14:paraId="06EDD28D" w14:textId="77777777" w:rsidR="00D93ACE" w:rsidRDefault="00D93ACE"/>
    <w:sectPr w:rsidR="00D93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2B72" w14:textId="13E42F9A" w:rsidR="00170B41" w:rsidRDefault="004E1692">
    <w:pPr>
      <w:pStyle w:val="Tekstpodstawowy"/>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65D0D77D" wp14:editId="184E6E25">
              <wp:simplePos x="0" y="0"/>
              <wp:positionH relativeFrom="page">
                <wp:posOffset>635000</wp:posOffset>
              </wp:positionH>
              <wp:positionV relativeFrom="page">
                <wp:posOffset>10400030</wp:posOffset>
              </wp:positionV>
              <wp:extent cx="2816225" cy="1257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E54F" id="Prostokąt 5" o:spid="_x0000_s1026" style="position:absolute;margin-left:50pt;margin-top:818.9pt;width:221.7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"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17E7C0D0" wp14:editId="2DB0DC99">
              <wp:simplePos x="0" y="0"/>
              <wp:positionH relativeFrom="page">
                <wp:posOffset>6546850</wp:posOffset>
              </wp:positionH>
              <wp:positionV relativeFrom="page">
                <wp:posOffset>10400030</wp:posOffset>
              </wp:positionV>
              <wp:extent cx="384175" cy="1257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BFE6" id="Prostokąt 4" o:spid="_x0000_s1026" style="position:absolute;margin-left:515.5pt;margin-top:818.9pt;width:30.25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"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30DC9C58" wp14:editId="58D6635F">
              <wp:simplePos x="0" y="0"/>
              <wp:positionH relativeFrom="page">
                <wp:posOffset>622300</wp:posOffset>
              </wp:positionH>
              <wp:positionV relativeFrom="page">
                <wp:posOffset>10259060</wp:posOffset>
              </wp:positionV>
              <wp:extent cx="6347460" cy="2794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DF7F" w14:textId="77777777" w:rsidR="00170B41" w:rsidRDefault="004E1692">
                          <w:pPr>
                            <w:spacing w:before="10"/>
                            <w:ind w:left="20"/>
                            <w:rPr>
                              <w:sz w:val="24"/>
                            </w:rPr>
                          </w:pPr>
                          <w:r>
                            <w:rPr>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9C58" id="_x0000_t202" coordsize="21600,21600" o:spt="202" path="m,l,21600r21600,l21600,xe">
              <v:stroke joinstyle="miter"/>
              <v:path gradientshapeok="t" o:connecttype="rect"/>
            </v:shapetype>
            <v:shape id="Pole tekstowe 3" o:spid="_x0000_s1026" type="#_x0000_t202" style="position:absolute;margin-left:49pt;margin-top:807.8pt;width:499.8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" filled="f" stroked="f">
              <v:textbox inset="0,0,0,0">
                <w:txbxContent>
                  <w:p w14:paraId="3D3EDF7F" w14:textId="77777777" w:rsidR="00170B41" w:rsidRDefault="004E1692">
                    <w:pPr>
                      <w:spacing w:before="10"/>
                      <w:ind w:left="20"/>
                      <w:rPr>
                        <w:sz w:val="24"/>
                      </w:rPr>
                    </w:pPr>
                    <w:r>
                      <w:rPr>
                        <w:w w:val="95"/>
                        <w:sz w:val="24"/>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A6698F7" wp14:editId="35E20343">
              <wp:simplePos x="0" y="0"/>
              <wp:positionH relativeFrom="page">
                <wp:posOffset>622300</wp:posOffset>
              </wp:positionH>
              <wp:positionV relativeFrom="page">
                <wp:posOffset>10386695</wp:posOffset>
              </wp:positionV>
              <wp:extent cx="2842260" cy="1524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20A2" w14:textId="77777777" w:rsidR="00170B41" w:rsidRDefault="004E1692">
                          <w:pPr>
                            <w:spacing w:before="12"/>
                            <w:ind w:left="20"/>
                            <w:rPr>
                              <w:sz w:val="18"/>
                            </w:rPr>
                          </w:pPr>
                          <w:r>
                            <w:rPr>
                              <w:sz w:val="18"/>
                            </w:rPr>
                            <w:t xml:space="preserve">Id: 33699683-768B-4672-9892-AB3D5C15B9C1. </w:t>
                          </w:r>
                          <w:r>
                            <w:rPr>
                              <w:sz w:val="18"/>
                            </w:rPr>
                            <w:t>Podpisany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98F7" id="Pole tekstowe 2" o:spid="_x0000_s1027" type="#_x0000_t202" style="position:absolute;margin-left:49pt;margin-top:817.85pt;width:223.8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" filled="f" stroked="f">
              <v:textbox inset="0,0,0,0">
                <w:txbxContent>
                  <w:p w14:paraId="12D120A2" w14:textId="77777777" w:rsidR="00170B41" w:rsidRDefault="004E1692">
                    <w:pPr>
                      <w:spacing w:before="12"/>
                      <w:ind w:left="20"/>
                      <w:rPr>
                        <w:sz w:val="18"/>
                      </w:rPr>
                    </w:pPr>
                    <w:r>
                      <w:rPr>
                        <w:sz w:val="18"/>
                      </w:rPr>
                      <w:t xml:space="preserve">Id: 33699683-768B-4672-9892-AB3D5C15B9C1. </w:t>
                    </w:r>
                    <w:r>
                      <w:rPr>
                        <w:sz w:val="18"/>
                      </w:rPr>
                      <w:t>Podpisany</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D06E9A9" wp14:editId="146EA26A">
              <wp:simplePos x="0" y="0"/>
              <wp:positionH relativeFrom="page">
                <wp:posOffset>6534150</wp:posOffset>
              </wp:positionH>
              <wp:positionV relativeFrom="page">
                <wp:posOffset>10386695</wp:posOffset>
              </wp:positionV>
              <wp:extent cx="434975" cy="1524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8FE00" w14:textId="77777777" w:rsidR="00170B41" w:rsidRDefault="004E1692">
                          <w:pPr>
                            <w:spacing w:before="12"/>
                            <w:ind w:left="20"/>
                            <w:rPr>
                              <w:sz w:val="18"/>
                            </w:rPr>
                          </w:pPr>
                          <w:r>
                            <w:rPr>
                              <w:sz w:val="18"/>
                            </w:rPr>
                            <w:t xml:space="preserve">Strona </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6E9A9" id="Pole tekstowe 1" o:spid="_x0000_s1028" type="#_x0000_t202" style="position:absolute;margin-left:514.5pt;margin-top:817.85pt;width:34.2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" filled="f" stroked="f">
              <v:textbox inset="0,0,0,0">
                <w:txbxContent>
                  <w:p w14:paraId="01E8FE00" w14:textId="77777777" w:rsidR="00170B41" w:rsidRDefault="004E1692">
                    <w:pPr>
                      <w:spacing w:before="12"/>
                      <w:ind w:left="20"/>
                      <w:rPr>
                        <w:sz w:val="18"/>
                      </w:rPr>
                    </w:pPr>
                    <w:r>
                      <w:rPr>
                        <w:sz w:val="18"/>
                      </w:rPr>
                      <w:t xml:space="preserve">Strona </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60D"/>
    <w:multiLevelType w:val="hybridMultilevel"/>
    <w:tmpl w:val="97EE265E"/>
    <w:lvl w:ilvl="0" w:tplc="54220AF8">
      <w:start w:val="1"/>
      <w:numFmt w:val="decimal"/>
      <w:lvlText w:val="%1."/>
      <w:lvlJc w:val="left"/>
      <w:pPr>
        <w:ind w:left="400" w:hanging="220"/>
        <w:jc w:val="left"/>
      </w:pPr>
      <w:rPr>
        <w:rFonts w:ascii="Times New Roman" w:eastAsia="Times New Roman" w:hAnsi="Times New Roman" w:cs="Times New Roman" w:hint="default"/>
        <w:spacing w:val="-14"/>
        <w:w w:val="100"/>
        <w:sz w:val="22"/>
        <w:szCs w:val="22"/>
        <w:lang w:val="pl-PL" w:eastAsia="en-US" w:bidi="ar-SA"/>
      </w:rPr>
    </w:lvl>
    <w:lvl w:ilvl="1" w:tplc="10F03B20">
      <w:start w:val="1"/>
      <w:numFmt w:val="decimal"/>
      <w:lvlText w:val="%2)"/>
      <w:lvlJc w:val="left"/>
      <w:pPr>
        <w:ind w:left="751" w:hanging="239"/>
        <w:jc w:val="left"/>
      </w:pPr>
      <w:rPr>
        <w:rFonts w:ascii="Times New Roman" w:eastAsia="Times New Roman" w:hAnsi="Times New Roman" w:cs="Times New Roman" w:hint="default"/>
        <w:spacing w:val="-1"/>
        <w:w w:val="100"/>
        <w:sz w:val="22"/>
        <w:szCs w:val="22"/>
        <w:lang w:val="pl-PL" w:eastAsia="en-US" w:bidi="ar-SA"/>
      </w:rPr>
    </w:lvl>
    <w:lvl w:ilvl="2" w:tplc="ABB00DEA">
      <w:start w:val="1"/>
      <w:numFmt w:val="lowerLetter"/>
      <w:lvlText w:val="%3)"/>
      <w:lvlJc w:val="left"/>
      <w:pPr>
        <w:ind w:left="966" w:hanging="227"/>
        <w:jc w:val="left"/>
      </w:pPr>
      <w:rPr>
        <w:rFonts w:ascii="Times New Roman" w:eastAsia="Times New Roman" w:hAnsi="Times New Roman" w:cs="Times New Roman" w:hint="default"/>
        <w:spacing w:val="-1"/>
        <w:w w:val="100"/>
        <w:sz w:val="22"/>
        <w:szCs w:val="22"/>
        <w:lang w:val="pl-PL" w:eastAsia="en-US" w:bidi="ar-SA"/>
      </w:rPr>
    </w:lvl>
    <w:lvl w:ilvl="3" w:tplc="3BB4FC6C">
      <w:numFmt w:val="bullet"/>
      <w:lvlText w:val="•"/>
      <w:lvlJc w:val="left"/>
      <w:pPr>
        <w:ind w:left="2150" w:hanging="227"/>
      </w:pPr>
      <w:rPr>
        <w:rFonts w:hint="default"/>
        <w:lang w:val="pl-PL" w:eastAsia="en-US" w:bidi="ar-SA"/>
      </w:rPr>
    </w:lvl>
    <w:lvl w:ilvl="4" w:tplc="6CA8DE30">
      <w:numFmt w:val="bullet"/>
      <w:lvlText w:val="•"/>
      <w:lvlJc w:val="left"/>
      <w:pPr>
        <w:ind w:left="3341" w:hanging="227"/>
      </w:pPr>
      <w:rPr>
        <w:rFonts w:hint="default"/>
        <w:lang w:val="pl-PL" w:eastAsia="en-US" w:bidi="ar-SA"/>
      </w:rPr>
    </w:lvl>
    <w:lvl w:ilvl="5" w:tplc="62966C76">
      <w:numFmt w:val="bullet"/>
      <w:lvlText w:val="•"/>
      <w:lvlJc w:val="left"/>
      <w:pPr>
        <w:ind w:left="4532" w:hanging="227"/>
      </w:pPr>
      <w:rPr>
        <w:rFonts w:hint="default"/>
        <w:lang w:val="pl-PL" w:eastAsia="en-US" w:bidi="ar-SA"/>
      </w:rPr>
    </w:lvl>
    <w:lvl w:ilvl="6" w:tplc="4A783940">
      <w:numFmt w:val="bullet"/>
      <w:lvlText w:val="•"/>
      <w:lvlJc w:val="left"/>
      <w:pPr>
        <w:ind w:left="5723" w:hanging="227"/>
      </w:pPr>
      <w:rPr>
        <w:rFonts w:hint="default"/>
        <w:lang w:val="pl-PL" w:eastAsia="en-US" w:bidi="ar-SA"/>
      </w:rPr>
    </w:lvl>
    <w:lvl w:ilvl="7" w:tplc="C7D827B0">
      <w:numFmt w:val="bullet"/>
      <w:lvlText w:val="•"/>
      <w:lvlJc w:val="left"/>
      <w:pPr>
        <w:ind w:left="6913" w:hanging="227"/>
      </w:pPr>
      <w:rPr>
        <w:rFonts w:hint="default"/>
        <w:lang w:val="pl-PL" w:eastAsia="en-US" w:bidi="ar-SA"/>
      </w:rPr>
    </w:lvl>
    <w:lvl w:ilvl="8" w:tplc="F1EA3BB8">
      <w:numFmt w:val="bullet"/>
      <w:lvlText w:val="•"/>
      <w:lvlJc w:val="left"/>
      <w:pPr>
        <w:ind w:left="8104" w:hanging="227"/>
      </w:pPr>
      <w:rPr>
        <w:rFonts w:hint="default"/>
        <w:lang w:val="pl-PL" w:eastAsia="en-US" w:bidi="ar-SA"/>
      </w:rPr>
    </w:lvl>
  </w:abstractNum>
  <w:abstractNum w:abstractNumId="1" w15:restartNumberingAfterBreak="0">
    <w:nsid w:val="42FF7266"/>
    <w:multiLevelType w:val="hybridMultilevel"/>
    <w:tmpl w:val="059A4B42"/>
    <w:lvl w:ilvl="0" w:tplc="7DACBF88">
      <w:start w:val="1"/>
      <w:numFmt w:val="decimal"/>
      <w:lvlText w:val="%1."/>
      <w:lvlJc w:val="left"/>
      <w:pPr>
        <w:ind w:left="400" w:hanging="220"/>
        <w:jc w:val="left"/>
      </w:pPr>
      <w:rPr>
        <w:rFonts w:ascii="Times New Roman" w:eastAsia="Times New Roman" w:hAnsi="Times New Roman" w:cs="Times New Roman" w:hint="default"/>
        <w:spacing w:val="-1"/>
        <w:w w:val="100"/>
        <w:sz w:val="22"/>
        <w:szCs w:val="22"/>
        <w:lang w:val="pl-PL" w:eastAsia="en-US" w:bidi="ar-SA"/>
      </w:rPr>
    </w:lvl>
    <w:lvl w:ilvl="1" w:tplc="59CEB394">
      <w:start w:val="1"/>
      <w:numFmt w:val="decimal"/>
      <w:lvlText w:val="%2)"/>
      <w:lvlJc w:val="left"/>
      <w:pPr>
        <w:ind w:left="751" w:hanging="239"/>
        <w:jc w:val="left"/>
      </w:pPr>
      <w:rPr>
        <w:rFonts w:ascii="Times New Roman" w:eastAsia="Times New Roman" w:hAnsi="Times New Roman" w:cs="Times New Roman" w:hint="default"/>
        <w:spacing w:val="-1"/>
        <w:w w:val="100"/>
        <w:sz w:val="22"/>
        <w:szCs w:val="22"/>
        <w:lang w:val="pl-PL" w:eastAsia="en-US" w:bidi="ar-SA"/>
      </w:rPr>
    </w:lvl>
    <w:lvl w:ilvl="2" w:tplc="CBF02B60">
      <w:start w:val="1"/>
      <w:numFmt w:val="lowerLetter"/>
      <w:lvlText w:val="%3)"/>
      <w:lvlJc w:val="left"/>
      <w:pPr>
        <w:ind w:left="966" w:hanging="227"/>
        <w:jc w:val="left"/>
      </w:pPr>
      <w:rPr>
        <w:rFonts w:ascii="Times New Roman" w:eastAsia="Times New Roman" w:hAnsi="Times New Roman" w:cs="Times New Roman" w:hint="default"/>
        <w:spacing w:val="-1"/>
        <w:w w:val="100"/>
        <w:sz w:val="22"/>
        <w:szCs w:val="22"/>
        <w:lang w:val="pl-PL" w:eastAsia="en-US" w:bidi="ar-SA"/>
      </w:rPr>
    </w:lvl>
    <w:lvl w:ilvl="3" w:tplc="5AA4B8BA">
      <w:numFmt w:val="bullet"/>
      <w:lvlText w:val="-"/>
      <w:lvlJc w:val="left"/>
      <w:pPr>
        <w:ind w:left="1209" w:hanging="129"/>
      </w:pPr>
      <w:rPr>
        <w:rFonts w:ascii="Times New Roman" w:eastAsia="Times New Roman" w:hAnsi="Times New Roman" w:cs="Times New Roman" w:hint="default"/>
        <w:spacing w:val="-1"/>
        <w:w w:val="100"/>
        <w:sz w:val="22"/>
        <w:szCs w:val="22"/>
        <w:lang w:val="pl-PL" w:eastAsia="en-US" w:bidi="ar-SA"/>
      </w:rPr>
    </w:lvl>
    <w:lvl w:ilvl="4" w:tplc="609CD4BC">
      <w:numFmt w:val="bullet"/>
      <w:lvlText w:val="•"/>
      <w:lvlJc w:val="left"/>
      <w:pPr>
        <w:ind w:left="2526" w:hanging="129"/>
      </w:pPr>
      <w:rPr>
        <w:rFonts w:hint="default"/>
        <w:lang w:val="pl-PL" w:eastAsia="en-US" w:bidi="ar-SA"/>
      </w:rPr>
    </w:lvl>
    <w:lvl w:ilvl="5" w:tplc="ABE6366C">
      <w:numFmt w:val="bullet"/>
      <w:lvlText w:val="•"/>
      <w:lvlJc w:val="left"/>
      <w:pPr>
        <w:ind w:left="3853" w:hanging="129"/>
      </w:pPr>
      <w:rPr>
        <w:rFonts w:hint="default"/>
        <w:lang w:val="pl-PL" w:eastAsia="en-US" w:bidi="ar-SA"/>
      </w:rPr>
    </w:lvl>
    <w:lvl w:ilvl="6" w:tplc="3F1EB442">
      <w:numFmt w:val="bullet"/>
      <w:lvlText w:val="•"/>
      <w:lvlJc w:val="left"/>
      <w:pPr>
        <w:ind w:left="5179" w:hanging="129"/>
      </w:pPr>
      <w:rPr>
        <w:rFonts w:hint="default"/>
        <w:lang w:val="pl-PL" w:eastAsia="en-US" w:bidi="ar-SA"/>
      </w:rPr>
    </w:lvl>
    <w:lvl w:ilvl="7" w:tplc="EA50B20C">
      <w:numFmt w:val="bullet"/>
      <w:lvlText w:val="•"/>
      <w:lvlJc w:val="left"/>
      <w:pPr>
        <w:ind w:left="6506" w:hanging="129"/>
      </w:pPr>
      <w:rPr>
        <w:rFonts w:hint="default"/>
        <w:lang w:val="pl-PL" w:eastAsia="en-US" w:bidi="ar-SA"/>
      </w:rPr>
    </w:lvl>
    <w:lvl w:ilvl="8" w:tplc="15220A34">
      <w:numFmt w:val="bullet"/>
      <w:lvlText w:val="•"/>
      <w:lvlJc w:val="left"/>
      <w:pPr>
        <w:ind w:left="7832" w:hanging="129"/>
      </w:pPr>
      <w:rPr>
        <w:rFonts w:hint="default"/>
        <w:lang w:val="pl-PL" w:eastAsia="en-US" w:bidi="ar-SA"/>
      </w:rPr>
    </w:lvl>
  </w:abstractNum>
  <w:abstractNum w:abstractNumId="2" w15:restartNumberingAfterBreak="0">
    <w:nsid w:val="4C384520"/>
    <w:multiLevelType w:val="hybridMultilevel"/>
    <w:tmpl w:val="4010F7DA"/>
    <w:lvl w:ilvl="0" w:tplc="FA66C148">
      <w:start w:val="1"/>
      <w:numFmt w:val="decimal"/>
      <w:lvlText w:val="%1."/>
      <w:lvlJc w:val="left"/>
      <w:pPr>
        <w:ind w:left="400" w:hanging="220"/>
        <w:jc w:val="left"/>
      </w:pPr>
      <w:rPr>
        <w:rFonts w:ascii="Times New Roman" w:eastAsia="Times New Roman" w:hAnsi="Times New Roman" w:cs="Times New Roman" w:hint="default"/>
        <w:spacing w:val="-1"/>
        <w:w w:val="100"/>
        <w:sz w:val="22"/>
        <w:szCs w:val="22"/>
        <w:lang w:val="pl-PL" w:eastAsia="en-US" w:bidi="ar-SA"/>
      </w:rPr>
    </w:lvl>
    <w:lvl w:ilvl="1" w:tplc="A1C20A72">
      <w:start w:val="1"/>
      <w:numFmt w:val="decimal"/>
      <w:lvlText w:val="%2)"/>
      <w:lvlJc w:val="left"/>
      <w:pPr>
        <w:ind w:left="751" w:hanging="239"/>
        <w:jc w:val="left"/>
      </w:pPr>
      <w:rPr>
        <w:rFonts w:ascii="Times New Roman" w:eastAsia="Times New Roman" w:hAnsi="Times New Roman" w:cs="Times New Roman" w:hint="default"/>
        <w:spacing w:val="-1"/>
        <w:w w:val="100"/>
        <w:sz w:val="22"/>
        <w:szCs w:val="22"/>
        <w:lang w:val="pl-PL" w:eastAsia="en-US" w:bidi="ar-SA"/>
      </w:rPr>
    </w:lvl>
    <w:lvl w:ilvl="2" w:tplc="0EBECC26">
      <w:numFmt w:val="bullet"/>
      <w:lvlText w:val="•"/>
      <w:lvlJc w:val="left"/>
      <w:pPr>
        <w:ind w:left="760" w:hanging="239"/>
      </w:pPr>
      <w:rPr>
        <w:rFonts w:hint="default"/>
        <w:lang w:val="pl-PL" w:eastAsia="en-US" w:bidi="ar-SA"/>
      </w:rPr>
    </w:lvl>
    <w:lvl w:ilvl="3" w:tplc="8DBC0BFA">
      <w:numFmt w:val="bullet"/>
      <w:lvlText w:val="•"/>
      <w:lvlJc w:val="left"/>
      <w:pPr>
        <w:ind w:left="1975" w:hanging="239"/>
      </w:pPr>
      <w:rPr>
        <w:rFonts w:hint="default"/>
        <w:lang w:val="pl-PL" w:eastAsia="en-US" w:bidi="ar-SA"/>
      </w:rPr>
    </w:lvl>
    <w:lvl w:ilvl="4" w:tplc="EAE6FABA">
      <w:numFmt w:val="bullet"/>
      <w:lvlText w:val="•"/>
      <w:lvlJc w:val="left"/>
      <w:pPr>
        <w:ind w:left="3191" w:hanging="239"/>
      </w:pPr>
      <w:rPr>
        <w:rFonts w:hint="default"/>
        <w:lang w:val="pl-PL" w:eastAsia="en-US" w:bidi="ar-SA"/>
      </w:rPr>
    </w:lvl>
    <w:lvl w:ilvl="5" w:tplc="41E0940E">
      <w:numFmt w:val="bullet"/>
      <w:lvlText w:val="•"/>
      <w:lvlJc w:val="left"/>
      <w:pPr>
        <w:ind w:left="4407" w:hanging="239"/>
      </w:pPr>
      <w:rPr>
        <w:rFonts w:hint="default"/>
        <w:lang w:val="pl-PL" w:eastAsia="en-US" w:bidi="ar-SA"/>
      </w:rPr>
    </w:lvl>
    <w:lvl w:ilvl="6" w:tplc="6F50BE14">
      <w:numFmt w:val="bullet"/>
      <w:lvlText w:val="•"/>
      <w:lvlJc w:val="left"/>
      <w:pPr>
        <w:ind w:left="5623" w:hanging="239"/>
      </w:pPr>
      <w:rPr>
        <w:rFonts w:hint="default"/>
        <w:lang w:val="pl-PL" w:eastAsia="en-US" w:bidi="ar-SA"/>
      </w:rPr>
    </w:lvl>
    <w:lvl w:ilvl="7" w:tplc="B1C0A8D6">
      <w:numFmt w:val="bullet"/>
      <w:lvlText w:val="•"/>
      <w:lvlJc w:val="left"/>
      <w:pPr>
        <w:ind w:left="6838" w:hanging="239"/>
      </w:pPr>
      <w:rPr>
        <w:rFonts w:hint="default"/>
        <w:lang w:val="pl-PL" w:eastAsia="en-US" w:bidi="ar-SA"/>
      </w:rPr>
    </w:lvl>
    <w:lvl w:ilvl="8" w:tplc="B53AE1FC">
      <w:numFmt w:val="bullet"/>
      <w:lvlText w:val="•"/>
      <w:lvlJc w:val="left"/>
      <w:pPr>
        <w:ind w:left="8054" w:hanging="239"/>
      </w:pPr>
      <w:rPr>
        <w:rFonts w:hint="default"/>
        <w:lang w:val="pl-PL" w:eastAsia="en-US" w:bidi="ar-SA"/>
      </w:rPr>
    </w:lvl>
  </w:abstractNum>
  <w:abstractNum w:abstractNumId="3" w15:restartNumberingAfterBreak="0">
    <w:nsid w:val="6B014545"/>
    <w:multiLevelType w:val="hybridMultilevel"/>
    <w:tmpl w:val="6DBE798A"/>
    <w:lvl w:ilvl="0" w:tplc="15C8190E">
      <w:start w:val="1"/>
      <w:numFmt w:val="decimal"/>
      <w:lvlText w:val="%1."/>
      <w:lvlJc w:val="left"/>
      <w:pPr>
        <w:ind w:left="620" w:hanging="220"/>
        <w:jc w:val="left"/>
      </w:pPr>
      <w:rPr>
        <w:rFonts w:ascii="Times New Roman" w:eastAsia="Times New Roman" w:hAnsi="Times New Roman" w:cs="Times New Roman" w:hint="default"/>
        <w:spacing w:val="-1"/>
        <w:w w:val="100"/>
        <w:sz w:val="22"/>
        <w:szCs w:val="22"/>
        <w:lang w:val="pl-PL" w:eastAsia="en-US" w:bidi="ar-SA"/>
      </w:rPr>
    </w:lvl>
    <w:lvl w:ilvl="1" w:tplc="776281F8">
      <w:numFmt w:val="bullet"/>
      <w:lvlText w:val="•"/>
      <w:lvlJc w:val="left"/>
      <w:pPr>
        <w:ind w:left="1606" w:hanging="220"/>
      </w:pPr>
      <w:rPr>
        <w:rFonts w:hint="default"/>
        <w:lang w:val="pl-PL" w:eastAsia="en-US" w:bidi="ar-SA"/>
      </w:rPr>
    </w:lvl>
    <w:lvl w:ilvl="2" w:tplc="95BE24D6">
      <w:numFmt w:val="bullet"/>
      <w:lvlText w:val="•"/>
      <w:lvlJc w:val="left"/>
      <w:pPr>
        <w:ind w:left="2593" w:hanging="220"/>
      </w:pPr>
      <w:rPr>
        <w:rFonts w:hint="default"/>
        <w:lang w:val="pl-PL" w:eastAsia="en-US" w:bidi="ar-SA"/>
      </w:rPr>
    </w:lvl>
    <w:lvl w:ilvl="3" w:tplc="8438BD6A">
      <w:numFmt w:val="bullet"/>
      <w:lvlText w:val="•"/>
      <w:lvlJc w:val="left"/>
      <w:pPr>
        <w:ind w:left="3579" w:hanging="220"/>
      </w:pPr>
      <w:rPr>
        <w:rFonts w:hint="default"/>
        <w:lang w:val="pl-PL" w:eastAsia="en-US" w:bidi="ar-SA"/>
      </w:rPr>
    </w:lvl>
    <w:lvl w:ilvl="4" w:tplc="3D4E4A9E">
      <w:numFmt w:val="bullet"/>
      <w:lvlText w:val="•"/>
      <w:lvlJc w:val="left"/>
      <w:pPr>
        <w:ind w:left="4566" w:hanging="220"/>
      </w:pPr>
      <w:rPr>
        <w:rFonts w:hint="default"/>
        <w:lang w:val="pl-PL" w:eastAsia="en-US" w:bidi="ar-SA"/>
      </w:rPr>
    </w:lvl>
    <w:lvl w:ilvl="5" w:tplc="E02C78C0">
      <w:numFmt w:val="bullet"/>
      <w:lvlText w:val="•"/>
      <w:lvlJc w:val="left"/>
      <w:pPr>
        <w:ind w:left="5553" w:hanging="220"/>
      </w:pPr>
      <w:rPr>
        <w:rFonts w:hint="default"/>
        <w:lang w:val="pl-PL" w:eastAsia="en-US" w:bidi="ar-SA"/>
      </w:rPr>
    </w:lvl>
    <w:lvl w:ilvl="6" w:tplc="D7C2A698">
      <w:numFmt w:val="bullet"/>
      <w:lvlText w:val="•"/>
      <w:lvlJc w:val="left"/>
      <w:pPr>
        <w:ind w:left="6539" w:hanging="220"/>
      </w:pPr>
      <w:rPr>
        <w:rFonts w:hint="default"/>
        <w:lang w:val="pl-PL" w:eastAsia="en-US" w:bidi="ar-SA"/>
      </w:rPr>
    </w:lvl>
    <w:lvl w:ilvl="7" w:tplc="8528ED28">
      <w:numFmt w:val="bullet"/>
      <w:lvlText w:val="•"/>
      <w:lvlJc w:val="left"/>
      <w:pPr>
        <w:ind w:left="7526" w:hanging="220"/>
      </w:pPr>
      <w:rPr>
        <w:rFonts w:hint="default"/>
        <w:lang w:val="pl-PL" w:eastAsia="en-US" w:bidi="ar-SA"/>
      </w:rPr>
    </w:lvl>
    <w:lvl w:ilvl="8" w:tplc="ACCEFEDC">
      <w:numFmt w:val="bullet"/>
      <w:lvlText w:val="•"/>
      <w:lvlJc w:val="left"/>
      <w:pPr>
        <w:ind w:left="8512" w:hanging="220"/>
      </w:pPr>
      <w:rPr>
        <w:rFonts w:hint="default"/>
        <w:lang w:val="pl-PL" w:eastAsia="en-US" w:bidi="ar-SA"/>
      </w:rPr>
    </w:lvl>
  </w:abstractNum>
  <w:abstractNum w:abstractNumId="4" w15:restartNumberingAfterBreak="0">
    <w:nsid w:val="7AD177BC"/>
    <w:multiLevelType w:val="hybridMultilevel"/>
    <w:tmpl w:val="8FC649D4"/>
    <w:lvl w:ilvl="0" w:tplc="D1FADE4C">
      <w:start w:val="1"/>
      <w:numFmt w:val="decimal"/>
      <w:lvlText w:val="%1."/>
      <w:lvlJc w:val="left"/>
      <w:pPr>
        <w:ind w:left="620" w:hanging="220"/>
        <w:jc w:val="left"/>
      </w:pPr>
      <w:rPr>
        <w:rFonts w:ascii="Times New Roman" w:eastAsia="Times New Roman" w:hAnsi="Times New Roman" w:cs="Times New Roman" w:hint="default"/>
        <w:spacing w:val="-1"/>
        <w:w w:val="100"/>
        <w:sz w:val="22"/>
        <w:szCs w:val="22"/>
        <w:lang w:val="pl-PL" w:eastAsia="en-US" w:bidi="ar-SA"/>
      </w:rPr>
    </w:lvl>
    <w:lvl w:ilvl="1" w:tplc="B0880726">
      <w:start w:val="1"/>
      <w:numFmt w:val="decimal"/>
      <w:lvlText w:val="%2)"/>
      <w:lvlJc w:val="left"/>
      <w:pPr>
        <w:ind w:left="751" w:hanging="239"/>
        <w:jc w:val="left"/>
      </w:pPr>
      <w:rPr>
        <w:rFonts w:ascii="Times New Roman" w:eastAsia="Times New Roman" w:hAnsi="Times New Roman" w:cs="Times New Roman" w:hint="default"/>
        <w:spacing w:val="-1"/>
        <w:w w:val="100"/>
        <w:sz w:val="22"/>
        <w:szCs w:val="22"/>
        <w:lang w:val="pl-PL" w:eastAsia="en-US" w:bidi="ar-SA"/>
      </w:rPr>
    </w:lvl>
    <w:lvl w:ilvl="2" w:tplc="ADE0EB40">
      <w:numFmt w:val="bullet"/>
      <w:lvlText w:val="•"/>
      <w:lvlJc w:val="left"/>
      <w:pPr>
        <w:ind w:left="1840" w:hanging="239"/>
      </w:pPr>
      <w:rPr>
        <w:rFonts w:hint="default"/>
        <w:lang w:val="pl-PL" w:eastAsia="en-US" w:bidi="ar-SA"/>
      </w:rPr>
    </w:lvl>
    <w:lvl w:ilvl="3" w:tplc="B212D41E">
      <w:numFmt w:val="bullet"/>
      <w:lvlText w:val="•"/>
      <w:lvlJc w:val="left"/>
      <w:pPr>
        <w:ind w:left="2921" w:hanging="239"/>
      </w:pPr>
      <w:rPr>
        <w:rFonts w:hint="default"/>
        <w:lang w:val="pl-PL" w:eastAsia="en-US" w:bidi="ar-SA"/>
      </w:rPr>
    </w:lvl>
    <w:lvl w:ilvl="4" w:tplc="22CC2EF4">
      <w:numFmt w:val="bullet"/>
      <w:lvlText w:val="•"/>
      <w:lvlJc w:val="left"/>
      <w:pPr>
        <w:ind w:left="4002" w:hanging="239"/>
      </w:pPr>
      <w:rPr>
        <w:rFonts w:hint="default"/>
        <w:lang w:val="pl-PL" w:eastAsia="en-US" w:bidi="ar-SA"/>
      </w:rPr>
    </w:lvl>
    <w:lvl w:ilvl="5" w:tplc="CB30733C">
      <w:numFmt w:val="bullet"/>
      <w:lvlText w:val="•"/>
      <w:lvlJc w:val="left"/>
      <w:pPr>
        <w:ind w:left="5082" w:hanging="239"/>
      </w:pPr>
      <w:rPr>
        <w:rFonts w:hint="default"/>
        <w:lang w:val="pl-PL" w:eastAsia="en-US" w:bidi="ar-SA"/>
      </w:rPr>
    </w:lvl>
    <w:lvl w:ilvl="6" w:tplc="4AF4DFA8">
      <w:numFmt w:val="bullet"/>
      <w:lvlText w:val="•"/>
      <w:lvlJc w:val="left"/>
      <w:pPr>
        <w:ind w:left="6163" w:hanging="239"/>
      </w:pPr>
      <w:rPr>
        <w:rFonts w:hint="default"/>
        <w:lang w:val="pl-PL" w:eastAsia="en-US" w:bidi="ar-SA"/>
      </w:rPr>
    </w:lvl>
    <w:lvl w:ilvl="7" w:tplc="EABA7FEC">
      <w:numFmt w:val="bullet"/>
      <w:lvlText w:val="•"/>
      <w:lvlJc w:val="left"/>
      <w:pPr>
        <w:ind w:left="7244" w:hanging="239"/>
      </w:pPr>
      <w:rPr>
        <w:rFonts w:hint="default"/>
        <w:lang w:val="pl-PL" w:eastAsia="en-US" w:bidi="ar-SA"/>
      </w:rPr>
    </w:lvl>
    <w:lvl w:ilvl="8" w:tplc="076639AA">
      <w:numFmt w:val="bullet"/>
      <w:lvlText w:val="•"/>
      <w:lvlJc w:val="left"/>
      <w:pPr>
        <w:ind w:left="8324" w:hanging="239"/>
      </w:pPr>
      <w:rPr>
        <w:rFonts w:hint="default"/>
        <w:lang w:val="pl-PL" w:eastAsia="en-US" w:bidi="ar-SA"/>
      </w:rPr>
    </w:lvl>
  </w:abstractNum>
  <w:abstractNum w:abstractNumId="5" w15:restartNumberingAfterBreak="0">
    <w:nsid w:val="7B0426EB"/>
    <w:multiLevelType w:val="hybridMultilevel"/>
    <w:tmpl w:val="9044EE62"/>
    <w:lvl w:ilvl="0" w:tplc="ED02FAD4">
      <w:start w:val="1"/>
      <w:numFmt w:val="decimal"/>
      <w:lvlText w:val="%1."/>
      <w:lvlJc w:val="left"/>
      <w:pPr>
        <w:ind w:left="620" w:hanging="220"/>
        <w:jc w:val="left"/>
      </w:pPr>
      <w:rPr>
        <w:rFonts w:ascii="Times New Roman" w:eastAsia="Times New Roman" w:hAnsi="Times New Roman" w:cs="Times New Roman" w:hint="default"/>
        <w:spacing w:val="-1"/>
        <w:w w:val="100"/>
        <w:sz w:val="22"/>
        <w:szCs w:val="22"/>
        <w:lang w:val="pl-PL" w:eastAsia="en-US" w:bidi="ar-SA"/>
      </w:rPr>
    </w:lvl>
    <w:lvl w:ilvl="1" w:tplc="3B86CEFC">
      <w:start w:val="1"/>
      <w:numFmt w:val="decimal"/>
      <w:lvlText w:val="%2)"/>
      <w:lvlJc w:val="left"/>
      <w:pPr>
        <w:ind w:left="740" w:hanging="239"/>
        <w:jc w:val="left"/>
      </w:pPr>
      <w:rPr>
        <w:rFonts w:ascii="Times New Roman" w:eastAsia="Times New Roman" w:hAnsi="Times New Roman" w:cs="Times New Roman" w:hint="default"/>
        <w:spacing w:val="-1"/>
        <w:w w:val="100"/>
        <w:sz w:val="22"/>
        <w:szCs w:val="22"/>
        <w:lang w:val="pl-PL" w:eastAsia="en-US" w:bidi="ar-SA"/>
      </w:rPr>
    </w:lvl>
    <w:lvl w:ilvl="2" w:tplc="25989AAC">
      <w:numFmt w:val="bullet"/>
      <w:lvlText w:val="•"/>
      <w:lvlJc w:val="left"/>
      <w:pPr>
        <w:ind w:left="1822" w:hanging="239"/>
      </w:pPr>
      <w:rPr>
        <w:rFonts w:hint="default"/>
        <w:lang w:val="pl-PL" w:eastAsia="en-US" w:bidi="ar-SA"/>
      </w:rPr>
    </w:lvl>
    <w:lvl w:ilvl="3" w:tplc="2D28C59E">
      <w:numFmt w:val="bullet"/>
      <w:lvlText w:val="•"/>
      <w:lvlJc w:val="left"/>
      <w:pPr>
        <w:ind w:left="2905" w:hanging="239"/>
      </w:pPr>
      <w:rPr>
        <w:rFonts w:hint="default"/>
        <w:lang w:val="pl-PL" w:eastAsia="en-US" w:bidi="ar-SA"/>
      </w:rPr>
    </w:lvl>
    <w:lvl w:ilvl="4" w:tplc="E62E0E50">
      <w:numFmt w:val="bullet"/>
      <w:lvlText w:val="•"/>
      <w:lvlJc w:val="left"/>
      <w:pPr>
        <w:ind w:left="3988" w:hanging="239"/>
      </w:pPr>
      <w:rPr>
        <w:rFonts w:hint="default"/>
        <w:lang w:val="pl-PL" w:eastAsia="en-US" w:bidi="ar-SA"/>
      </w:rPr>
    </w:lvl>
    <w:lvl w:ilvl="5" w:tplc="8272BAB4">
      <w:numFmt w:val="bullet"/>
      <w:lvlText w:val="•"/>
      <w:lvlJc w:val="left"/>
      <w:pPr>
        <w:ind w:left="5071" w:hanging="239"/>
      </w:pPr>
      <w:rPr>
        <w:rFonts w:hint="default"/>
        <w:lang w:val="pl-PL" w:eastAsia="en-US" w:bidi="ar-SA"/>
      </w:rPr>
    </w:lvl>
    <w:lvl w:ilvl="6" w:tplc="2E5492FC">
      <w:numFmt w:val="bullet"/>
      <w:lvlText w:val="•"/>
      <w:lvlJc w:val="left"/>
      <w:pPr>
        <w:ind w:left="6154" w:hanging="239"/>
      </w:pPr>
      <w:rPr>
        <w:rFonts w:hint="default"/>
        <w:lang w:val="pl-PL" w:eastAsia="en-US" w:bidi="ar-SA"/>
      </w:rPr>
    </w:lvl>
    <w:lvl w:ilvl="7" w:tplc="5C2A3CDE">
      <w:numFmt w:val="bullet"/>
      <w:lvlText w:val="•"/>
      <w:lvlJc w:val="left"/>
      <w:pPr>
        <w:ind w:left="7237" w:hanging="239"/>
      </w:pPr>
      <w:rPr>
        <w:rFonts w:hint="default"/>
        <w:lang w:val="pl-PL" w:eastAsia="en-US" w:bidi="ar-SA"/>
      </w:rPr>
    </w:lvl>
    <w:lvl w:ilvl="8" w:tplc="83EA23BC">
      <w:numFmt w:val="bullet"/>
      <w:lvlText w:val="•"/>
      <w:lvlJc w:val="left"/>
      <w:pPr>
        <w:ind w:left="8320" w:hanging="239"/>
      </w:pPr>
      <w:rPr>
        <w:rFonts w:hint="default"/>
        <w:lang w:val="pl-PL" w:eastAsia="en-US" w:bidi="ar-SA"/>
      </w:rPr>
    </w:lvl>
  </w:abstractNum>
  <w:num w:numId="1" w16cid:durableId="712539546">
    <w:abstractNumId w:val="4"/>
  </w:num>
  <w:num w:numId="2" w16cid:durableId="1671058385">
    <w:abstractNumId w:val="5"/>
  </w:num>
  <w:num w:numId="3" w16cid:durableId="761338823">
    <w:abstractNumId w:val="2"/>
  </w:num>
  <w:num w:numId="4" w16cid:durableId="1635677491">
    <w:abstractNumId w:val="1"/>
  </w:num>
  <w:num w:numId="5" w16cid:durableId="1952787130">
    <w:abstractNumId w:val="3"/>
  </w:num>
  <w:num w:numId="6" w16cid:durableId="1259214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92"/>
    <w:rsid w:val="004E1692"/>
    <w:rsid w:val="00647F43"/>
    <w:rsid w:val="007C684A"/>
    <w:rsid w:val="00D93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EBF86"/>
  <w15:chartTrackingRefBased/>
  <w15:docId w15:val="{CFA75760-7E51-4C3D-8AC0-41FABE80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692"/>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4E1692"/>
    <w:pPr>
      <w:spacing w:before="120"/>
      <w:ind w:left="37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1692"/>
    <w:rPr>
      <w:rFonts w:ascii="Times New Roman" w:eastAsia="Times New Roman" w:hAnsi="Times New Roman" w:cs="Times New Roman"/>
      <w:b/>
      <w:bCs/>
    </w:rPr>
  </w:style>
  <w:style w:type="paragraph" w:styleId="Tekstpodstawowy">
    <w:name w:val="Body Text"/>
    <w:basedOn w:val="Normalny"/>
    <w:link w:val="TekstpodstawowyZnak"/>
    <w:uiPriority w:val="1"/>
    <w:qFormat/>
    <w:rsid w:val="004E1692"/>
    <w:pPr>
      <w:spacing w:before="120"/>
      <w:ind w:left="400"/>
    </w:pPr>
  </w:style>
  <w:style w:type="character" w:customStyle="1" w:styleId="TekstpodstawowyZnak">
    <w:name w:val="Tekst podstawowy Znak"/>
    <w:basedOn w:val="Domylnaczcionkaakapitu"/>
    <w:link w:val="Tekstpodstawowy"/>
    <w:uiPriority w:val="1"/>
    <w:rsid w:val="004E1692"/>
    <w:rPr>
      <w:rFonts w:ascii="Times New Roman" w:eastAsia="Times New Roman" w:hAnsi="Times New Roman" w:cs="Times New Roman"/>
    </w:rPr>
  </w:style>
  <w:style w:type="paragraph" w:styleId="Akapitzlist">
    <w:name w:val="List Paragraph"/>
    <w:basedOn w:val="Normalny"/>
    <w:uiPriority w:val="1"/>
    <w:qFormat/>
    <w:rsid w:val="004E1692"/>
    <w:pPr>
      <w:spacing w:before="120"/>
      <w:ind w:left="6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13059</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Madoń</dc:creator>
  <cp:keywords/>
  <dc:description/>
  <cp:lastModifiedBy>Magdalena Madoń</cp:lastModifiedBy>
  <cp:revision>1</cp:revision>
  <dcterms:created xsi:type="dcterms:W3CDTF">2022-05-16T06:40:00Z</dcterms:created>
  <dcterms:modified xsi:type="dcterms:W3CDTF">2022-05-16T06:40:00Z</dcterms:modified>
</cp:coreProperties>
</file>